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D1" w:rsidRDefault="003B72D1">
      <w:pPr>
        <w:pStyle w:val="ConsPlusTitlePage"/>
      </w:pPr>
      <w:r>
        <w:t xml:space="preserve">Документ предоставлен </w:t>
      </w:r>
      <w:hyperlink r:id="rId5" w:history="1">
        <w:r>
          <w:rPr>
            <w:color w:val="0000FF"/>
          </w:rPr>
          <w:t>КонсультантПлюс</w:t>
        </w:r>
      </w:hyperlink>
      <w:r>
        <w:br/>
      </w:r>
    </w:p>
    <w:p w:rsidR="003B72D1" w:rsidRDefault="003B72D1">
      <w:pPr>
        <w:pStyle w:val="ConsPlusNormal"/>
        <w:jc w:val="both"/>
        <w:outlineLvl w:val="0"/>
      </w:pPr>
    </w:p>
    <w:p w:rsidR="003B72D1" w:rsidRDefault="003B72D1">
      <w:pPr>
        <w:pStyle w:val="ConsPlusNormal"/>
        <w:jc w:val="both"/>
      </w:pPr>
      <w:r>
        <w:t>Зарегистрировано в Управлении Минюста России по УР 28 июня 2017 г. N RU18000201700464</w:t>
      </w:r>
    </w:p>
    <w:p w:rsidR="003B72D1" w:rsidRDefault="003B72D1">
      <w:pPr>
        <w:pStyle w:val="ConsPlusNormal"/>
        <w:pBdr>
          <w:top w:val="single" w:sz="6" w:space="0" w:color="auto"/>
        </w:pBdr>
        <w:spacing w:before="100" w:after="100"/>
        <w:jc w:val="both"/>
        <w:rPr>
          <w:sz w:val="2"/>
          <w:szCs w:val="2"/>
        </w:rPr>
      </w:pPr>
    </w:p>
    <w:p w:rsidR="003B72D1" w:rsidRDefault="003B72D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72D1">
        <w:tc>
          <w:tcPr>
            <w:tcW w:w="4677" w:type="dxa"/>
            <w:tcBorders>
              <w:top w:val="nil"/>
              <w:left w:val="nil"/>
              <w:bottom w:val="nil"/>
              <w:right w:val="nil"/>
            </w:tcBorders>
          </w:tcPr>
          <w:p w:rsidR="003B72D1" w:rsidRDefault="003B72D1">
            <w:pPr>
              <w:pStyle w:val="ConsPlusNormal"/>
            </w:pPr>
            <w:r>
              <w:t>19 июня 2017 года</w:t>
            </w:r>
          </w:p>
        </w:tc>
        <w:tc>
          <w:tcPr>
            <w:tcW w:w="4677" w:type="dxa"/>
            <w:tcBorders>
              <w:top w:val="nil"/>
              <w:left w:val="nil"/>
              <w:bottom w:val="nil"/>
              <w:right w:val="nil"/>
            </w:tcBorders>
          </w:tcPr>
          <w:p w:rsidR="003B72D1" w:rsidRDefault="003B72D1">
            <w:pPr>
              <w:pStyle w:val="ConsPlusNormal"/>
              <w:jc w:val="right"/>
            </w:pPr>
            <w:r>
              <w:t>N 37-РЗ</w:t>
            </w:r>
          </w:p>
        </w:tc>
      </w:tr>
    </w:tbl>
    <w:p w:rsidR="003B72D1" w:rsidRDefault="003B72D1">
      <w:pPr>
        <w:pStyle w:val="ConsPlusNormal"/>
        <w:pBdr>
          <w:top w:val="single" w:sz="6" w:space="0" w:color="auto"/>
        </w:pBdr>
        <w:spacing w:before="100" w:after="100"/>
        <w:jc w:val="both"/>
        <w:rPr>
          <w:sz w:val="2"/>
          <w:szCs w:val="2"/>
        </w:rPr>
      </w:pPr>
    </w:p>
    <w:p w:rsidR="003B72D1" w:rsidRDefault="003B72D1">
      <w:pPr>
        <w:pStyle w:val="ConsPlusNormal"/>
      </w:pPr>
    </w:p>
    <w:p w:rsidR="003B72D1" w:rsidRDefault="003B72D1">
      <w:pPr>
        <w:pStyle w:val="ConsPlusTitle"/>
        <w:jc w:val="center"/>
      </w:pPr>
      <w:r>
        <w:t>ЗАКОН</w:t>
      </w:r>
    </w:p>
    <w:p w:rsidR="003B72D1" w:rsidRDefault="003B72D1">
      <w:pPr>
        <w:pStyle w:val="ConsPlusTitle"/>
        <w:jc w:val="center"/>
      </w:pPr>
      <w:r>
        <w:t>УДМУРТСКОЙ РЕСПУБЛИКИ</w:t>
      </w:r>
    </w:p>
    <w:p w:rsidR="003B72D1" w:rsidRDefault="003B72D1">
      <w:pPr>
        <w:pStyle w:val="ConsPlusTitle"/>
        <w:jc w:val="center"/>
      </w:pPr>
    </w:p>
    <w:p w:rsidR="003B72D1" w:rsidRDefault="003B72D1">
      <w:pPr>
        <w:pStyle w:val="ConsPlusTitle"/>
        <w:jc w:val="center"/>
      </w:pPr>
      <w:r>
        <w:t>О ПОРЯДКЕ ПРЕДСТАВЛЕНИЯ ГРАЖДАНАМИ, ПРЕТЕНДУЮЩИМИ</w:t>
      </w:r>
    </w:p>
    <w:p w:rsidR="003B72D1" w:rsidRDefault="003B72D1">
      <w:pPr>
        <w:pStyle w:val="ConsPlusTitle"/>
        <w:jc w:val="center"/>
      </w:pPr>
      <w:r>
        <w:t>НА ЗАМЕЩЕНИЕ МУНИЦИПАЛЬНОЙ ДОЛЖНОСТИ, И ЛИЦАМИ, ЗАМЕЩАЮЩИМИ</w:t>
      </w:r>
    </w:p>
    <w:p w:rsidR="003B72D1" w:rsidRDefault="003B72D1">
      <w:pPr>
        <w:pStyle w:val="ConsPlusTitle"/>
        <w:jc w:val="center"/>
      </w:pPr>
      <w:r>
        <w:t>МУНИЦИПАЛЬНЫЕ ДОЛЖНОСТИ, СВЕДЕНИЙ О СВОИХ ДОХОДАХ,</w:t>
      </w:r>
    </w:p>
    <w:p w:rsidR="003B72D1" w:rsidRDefault="003B72D1">
      <w:pPr>
        <w:pStyle w:val="ConsPlusTitle"/>
        <w:jc w:val="center"/>
      </w:pPr>
      <w:r>
        <w:t xml:space="preserve">РАСХОДАХ, ОБ ИМУЩЕСТВЕ И ОБЯЗАТЕЛЬСТВАХ </w:t>
      </w:r>
      <w:proofErr w:type="gramStart"/>
      <w:r>
        <w:t>ИМУЩЕСТВЕННОГО</w:t>
      </w:r>
      <w:proofErr w:type="gramEnd"/>
    </w:p>
    <w:p w:rsidR="003B72D1" w:rsidRDefault="003B72D1">
      <w:pPr>
        <w:pStyle w:val="ConsPlusTitle"/>
        <w:jc w:val="center"/>
      </w:pPr>
      <w:r>
        <w:t>ХАРАКТЕРА, А ТАКЖЕ О ДОХОДАХ, РАСХОДАХ, ОБ ИМУЩЕСТВЕ</w:t>
      </w:r>
    </w:p>
    <w:p w:rsidR="003B72D1" w:rsidRDefault="003B72D1">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3B72D1" w:rsidRDefault="003B72D1">
      <w:pPr>
        <w:pStyle w:val="ConsPlusTitle"/>
        <w:jc w:val="center"/>
      </w:pPr>
      <w:r>
        <w:t>(СУПРУГОВ) И НЕСОВЕРШЕННОЛЕТНИХ ДЕТЕЙ, ПОРЯДКЕ ПРОВЕРКИ</w:t>
      </w:r>
    </w:p>
    <w:p w:rsidR="003B72D1" w:rsidRDefault="003B72D1">
      <w:pPr>
        <w:pStyle w:val="ConsPlusTitle"/>
        <w:jc w:val="center"/>
      </w:pPr>
      <w:r>
        <w:t>ДОСТОВЕРНОСТИ И ПОЛНОТЫ УКАЗАННЫХ СВЕДЕНИЙ</w:t>
      </w:r>
    </w:p>
    <w:p w:rsidR="003B72D1" w:rsidRDefault="003B72D1">
      <w:pPr>
        <w:pStyle w:val="ConsPlusNormal"/>
        <w:jc w:val="center"/>
      </w:pPr>
    </w:p>
    <w:p w:rsidR="003B72D1" w:rsidRDefault="003B72D1">
      <w:pPr>
        <w:pStyle w:val="ConsPlusNormal"/>
        <w:jc w:val="right"/>
      </w:pPr>
      <w:proofErr w:type="gramStart"/>
      <w:r>
        <w:t>Принят</w:t>
      </w:r>
      <w:proofErr w:type="gramEnd"/>
    </w:p>
    <w:p w:rsidR="003B72D1" w:rsidRDefault="003B72D1">
      <w:pPr>
        <w:pStyle w:val="ConsPlusNormal"/>
        <w:jc w:val="right"/>
      </w:pPr>
      <w:r>
        <w:t>Государственным Советом</w:t>
      </w:r>
    </w:p>
    <w:p w:rsidR="003B72D1" w:rsidRDefault="003B72D1">
      <w:pPr>
        <w:pStyle w:val="ConsPlusNormal"/>
        <w:jc w:val="right"/>
      </w:pPr>
      <w:r>
        <w:t>Удмуртской Республики</w:t>
      </w:r>
    </w:p>
    <w:p w:rsidR="003B72D1" w:rsidRDefault="003B72D1">
      <w:pPr>
        <w:pStyle w:val="ConsPlusNormal"/>
        <w:jc w:val="right"/>
      </w:pPr>
      <w:r>
        <w:t>6 июня 2017 года</w:t>
      </w:r>
    </w:p>
    <w:p w:rsidR="003B72D1" w:rsidRDefault="003B72D1">
      <w:pPr>
        <w:pStyle w:val="ConsPlusNormal"/>
        <w:ind w:firstLine="540"/>
        <w:jc w:val="both"/>
      </w:pPr>
    </w:p>
    <w:p w:rsidR="003B72D1" w:rsidRDefault="003B72D1">
      <w:pPr>
        <w:pStyle w:val="ConsPlusNormal"/>
        <w:ind w:firstLine="540"/>
        <w:jc w:val="both"/>
        <w:outlineLvl w:val="0"/>
      </w:pPr>
      <w:bookmarkStart w:id="0" w:name="P24"/>
      <w:bookmarkEnd w:id="0"/>
      <w:r>
        <w:t>Статья 1.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B72D1" w:rsidRDefault="003B72D1">
      <w:pPr>
        <w:pStyle w:val="ConsPlusNormal"/>
        <w:ind w:firstLine="540"/>
        <w:jc w:val="both"/>
      </w:pPr>
    </w:p>
    <w:p w:rsidR="003B72D1" w:rsidRDefault="003B72D1">
      <w:pPr>
        <w:pStyle w:val="ConsPlusNormal"/>
        <w:ind w:firstLine="540"/>
        <w:jc w:val="both"/>
      </w:pPr>
      <w:r>
        <w:t>1. Гражданами, претендующими на замещение муниципальной должности, и лицами, замещающими муниципальные должности, Главе Удмуртской Республики представляются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w:t>
      </w:r>
    </w:p>
    <w:p w:rsidR="003B72D1" w:rsidRDefault="003B72D1">
      <w:pPr>
        <w:pStyle w:val="ConsPlusNormal"/>
        <w:spacing w:before="220"/>
        <w:ind w:firstLine="540"/>
        <w:jc w:val="both"/>
      </w:pPr>
      <w:r>
        <w:t>2. Сведения представляются:</w:t>
      </w:r>
    </w:p>
    <w:p w:rsidR="003B72D1" w:rsidRDefault="003B72D1">
      <w:pPr>
        <w:pStyle w:val="ConsPlusNormal"/>
        <w:spacing w:before="220"/>
        <w:ind w:firstLine="540"/>
        <w:jc w:val="both"/>
      </w:pPr>
      <w:bookmarkStart w:id="1" w:name="P28"/>
      <w:bookmarkEnd w:id="1"/>
      <w:r>
        <w:t>1) гражданином, претендующим на замещение муниципальной должности, - при избрании на муниципальную должность;</w:t>
      </w:r>
    </w:p>
    <w:p w:rsidR="003B72D1" w:rsidRDefault="003B72D1">
      <w:pPr>
        <w:pStyle w:val="ConsPlusNormal"/>
        <w:spacing w:before="220"/>
        <w:ind w:firstLine="540"/>
        <w:jc w:val="both"/>
      </w:pPr>
      <w:bookmarkStart w:id="2" w:name="P29"/>
      <w:bookmarkEnd w:id="2"/>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3B72D1" w:rsidRDefault="003B72D1">
      <w:pPr>
        <w:pStyle w:val="ConsPlusNormal"/>
        <w:spacing w:before="220"/>
        <w:ind w:firstLine="540"/>
        <w:jc w:val="both"/>
      </w:pPr>
      <w:bookmarkStart w:id="3" w:name="P30"/>
      <w:bookmarkEnd w:id="3"/>
      <w:r>
        <w:t xml:space="preserve">3. Сведения представляются в виде </w:t>
      </w:r>
      <w:hyperlink r:id="rId6" w:history="1">
        <w:r>
          <w:rPr>
            <w:color w:val="0000FF"/>
          </w:rPr>
          <w:t>справки</w:t>
        </w:r>
      </w:hyperlink>
      <w:r>
        <w:t xml:space="preserve">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B72D1" w:rsidRDefault="003B72D1">
      <w:pPr>
        <w:pStyle w:val="ConsPlusNormal"/>
        <w:spacing w:before="220"/>
        <w:ind w:firstLine="540"/>
        <w:jc w:val="both"/>
      </w:pPr>
      <w:r>
        <w:t xml:space="preserve">4. Сведения представляются и </w:t>
      </w:r>
      <w:hyperlink r:id="rId7" w:history="1">
        <w:r>
          <w:rPr>
            <w:color w:val="0000FF"/>
          </w:rPr>
          <w:t>справка</w:t>
        </w:r>
      </w:hyperlink>
      <w:r>
        <w:t xml:space="preserve">, предусмотренная </w:t>
      </w:r>
      <w:hyperlink w:anchor="P30" w:history="1">
        <w:r>
          <w:rPr>
            <w:color w:val="0000FF"/>
          </w:rPr>
          <w:t>частью 3</w:t>
        </w:r>
      </w:hyperlink>
      <w:r>
        <w:t xml:space="preserve"> настоящей статьи, заполняется в соответствии с регистрационными, иными правоустанавливающими документами.</w:t>
      </w:r>
    </w:p>
    <w:p w:rsidR="003B72D1" w:rsidRDefault="003B72D1">
      <w:pPr>
        <w:pStyle w:val="ConsPlusNormal"/>
        <w:spacing w:before="220"/>
        <w:ind w:firstLine="540"/>
        <w:jc w:val="both"/>
      </w:pPr>
      <w:r>
        <w:t xml:space="preserve">5. Гражданин, претендующий на замещение муниципальной должности, при избрании на </w:t>
      </w:r>
      <w:r>
        <w:lastRenderedPageBreak/>
        <w:t>муниципальную должность представляет:</w:t>
      </w:r>
    </w:p>
    <w:p w:rsidR="003B72D1" w:rsidRDefault="003B72D1">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муниципальной должности (на отчетную дату);</w:t>
      </w:r>
    </w:p>
    <w:p w:rsidR="003B72D1" w:rsidRDefault="003B72D1">
      <w:pPr>
        <w:pStyle w:val="ConsPlusNormal"/>
        <w:spacing w:before="220"/>
        <w:ind w:firstLine="540"/>
        <w:jc w:val="both"/>
      </w:pPr>
      <w:proofErr w:type="gramStart"/>
      <w:r>
        <w:t>2)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муниципальной должности (на отчетную дату). Сведения, предусмотренные настоящим пунктом, представляются отдельно на каждого члена семьи гражданина, претендующего на замещение муниципальной должности.</w:t>
      </w:r>
    </w:p>
    <w:p w:rsidR="003B72D1" w:rsidRDefault="003B72D1">
      <w:pPr>
        <w:pStyle w:val="ConsPlusNormal"/>
        <w:spacing w:before="220"/>
        <w:ind w:firstLine="540"/>
        <w:jc w:val="both"/>
      </w:pPr>
      <w:r>
        <w:t>6. Лицо, замещающее муниципальную должность, представляет ежегодно:</w:t>
      </w:r>
    </w:p>
    <w:p w:rsidR="003B72D1" w:rsidRDefault="003B72D1">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B72D1" w:rsidRDefault="003B72D1">
      <w:pPr>
        <w:pStyle w:val="ConsPlusNormal"/>
        <w:spacing w:before="220"/>
        <w:ind w:firstLine="540"/>
        <w:jc w:val="both"/>
      </w:pPr>
      <w:r>
        <w:t xml:space="preserve">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Start"/>
      <w:r>
        <w:t>Сведения, предусмотренные настоящим пунктом, представляются отдельно на каждого члена семьи лица, замещающего муниципальную должность;</w:t>
      </w:r>
      <w:proofErr w:type="gramEnd"/>
    </w:p>
    <w:p w:rsidR="003B72D1" w:rsidRDefault="003B72D1">
      <w:pPr>
        <w:pStyle w:val="ConsPlusNormal"/>
        <w:spacing w:before="220"/>
        <w:ind w:firstLine="540"/>
        <w:jc w:val="both"/>
      </w:pPr>
      <w:r>
        <w:t xml:space="preserve">3) сведения о своих расходах, а также о расходах членов своей семьи в случаях, установленных </w:t>
      </w:r>
      <w:hyperlink r:id="rId8" w:history="1">
        <w:r>
          <w:rPr>
            <w:color w:val="0000FF"/>
          </w:rPr>
          <w:t>статьей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B72D1" w:rsidRDefault="003B72D1">
      <w:pPr>
        <w:pStyle w:val="ConsPlusNormal"/>
        <w:spacing w:before="220"/>
        <w:ind w:firstLine="540"/>
        <w:jc w:val="both"/>
      </w:pPr>
      <w:r>
        <w:t>7. Сведения гражданином, претендующим на замещение муниципальной должности, и лицом, замещающим муниципальную должность, представляются в Администрацию Главы и Правительства Удмуртской Республики.</w:t>
      </w:r>
    </w:p>
    <w:p w:rsidR="003B72D1" w:rsidRDefault="003B72D1">
      <w:pPr>
        <w:pStyle w:val="ConsPlusNormal"/>
        <w:spacing w:before="220"/>
        <w:ind w:firstLine="540"/>
        <w:jc w:val="both"/>
      </w:pPr>
      <w:r>
        <w:t xml:space="preserve">8. </w:t>
      </w:r>
      <w:proofErr w:type="gramStart"/>
      <w:r>
        <w:t xml:space="preserve">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w:t>
      </w:r>
      <w:hyperlink w:anchor="P41" w:history="1">
        <w:r>
          <w:rPr>
            <w:color w:val="0000FF"/>
          </w:rPr>
          <w:t>частью 9</w:t>
        </w:r>
      </w:hyperlink>
      <w:r>
        <w:t xml:space="preserve"> настоящей статьи.</w:t>
      </w:r>
      <w:proofErr w:type="gramEnd"/>
    </w:p>
    <w:p w:rsidR="003B72D1" w:rsidRDefault="003B72D1">
      <w:pPr>
        <w:pStyle w:val="ConsPlusNormal"/>
        <w:spacing w:before="220"/>
        <w:ind w:firstLine="540"/>
        <w:jc w:val="both"/>
      </w:pPr>
      <w:bookmarkStart w:id="4" w:name="P41"/>
      <w:bookmarkEnd w:id="4"/>
      <w:r>
        <w:t xml:space="preserve">9.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28" w:history="1">
        <w:r>
          <w:rPr>
            <w:color w:val="0000FF"/>
          </w:rPr>
          <w:t>пунктом 1 части 2</w:t>
        </w:r>
      </w:hyperlink>
      <w:r>
        <w:t xml:space="preserve"> настоящей статьи.</w:t>
      </w:r>
    </w:p>
    <w:p w:rsidR="003B72D1" w:rsidRDefault="003B72D1">
      <w:pPr>
        <w:pStyle w:val="ConsPlusNormal"/>
        <w:spacing w:before="220"/>
        <w:ind w:firstLine="540"/>
        <w:jc w:val="both"/>
      </w:pPr>
      <w: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29" w:history="1">
        <w:r>
          <w:rPr>
            <w:color w:val="0000FF"/>
          </w:rPr>
          <w:t>пункте 2 части 2</w:t>
        </w:r>
      </w:hyperlink>
      <w:r>
        <w:t xml:space="preserve"> настоящей статьи.</w:t>
      </w:r>
    </w:p>
    <w:p w:rsidR="003B72D1" w:rsidRDefault="003B72D1">
      <w:pPr>
        <w:pStyle w:val="ConsPlusNormal"/>
        <w:spacing w:before="220"/>
        <w:ind w:firstLine="540"/>
        <w:jc w:val="both"/>
      </w:pPr>
      <w:r>
        <w:t xml:space="preserve">10. Сведения, представляемые в соответствии с настоящей статьей гражданином, </w:t>
      </w:r>
      <w:r>
        <w:lastRenderedPageBreak/>
        <w:t>претендующим на замещение муниципальной должности,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3B72D1" w:rsidRDefault="003B72D1">
      <w:pPr>
        <w:pStyle w:val="ConsPlusNormal"/>
        <w:spacing w:before="220"/>
        <w:ind w:firstLine="540"/>
        <w:jc w:val="both"/>
      </w:pPr>
      <w:r>
        <w:t xml:space="preserve">11. </w:t>
      </w:r>
      <w:proofErr w:type="gramStart"/>
      <w:r>
        <w:t>В случае если гражданин, претендующий на замещение муниципальной должности, представивший в Администрацию Главы и Правительства Удмуртской Республики справки о доходах, расходах, об имуществе и обязательствах имущественного характера, не был избран на муниципальную должность, указанные справки возвращаются ему по его письменному заявлению.</w:t>
      </w:r>
      <w:proofErr w:type="gramEnd"/>
    </w:p>
    <w:p w:rsidR="003B72D1" w:rsidRDefault="003B72D1">
      <w:pPr>
        <w:pStyle w:val="ConsPlusNormal"/>
        <w:spacing w:before="220"/>
        <w:ind w:firstLine="540"/>
        <w:jc w:val="both"/>
      </w:pPr>
      <w:r>
        <w:t xml:space="preserve">12. </w:t>
      </w:r>
      <w:proofErr w:type="gramStart"/>
      <w:r>
        <w:t xml:space="preserve">В случае если гражданин, претендующий на замещение муниципальной должности, или лицо, замещающее муниципальную должность, не может представить по объективным причинам сведения, указанным лицом представляется Главе Удмуртской Республики заявление о невозможности по объективным причинам представить сведения, которое проверяется в порядке, предусмотренном </w:t>
      </w:r>
      <w:hyperlink w:anchor="P49" w:history="1">
        <w:r>
          <w:rPr>
            <w:color w:val="0000FF"/>
          </w:rPr>
          <w:t>частями 1</w:t>
        </w:r>
      </w:hyperlink>
      <w:r>
        <w:t xml:space="preserve"> - </w:t>
      </w:r>
      <w:hyperlink w:anchor="P51" w:history="1">
        <w:r>
          <w:rPr>
            <w:color w:val="0000FF"/>
          </w:rPr>
          <w:t>3</w:t>
        </w:r>
      </w:hyperlink>
      <w:r>
        <w:t xml:space="preserve">, </w:t>
      </w:r>
      <w:hyperlink w:anchor="P59" w:history="1">
        <w:r>
          <w:rPr>
            <w:color w:val="0000FF"/>
          </w:rPr>
          <w:t>6</w:t>
        </w:r>
      </w:hyperlink>
      <w:r>
        <w:t xml:space="preserve"> - </w:t>
      </w:r>
      <w:hyperlink w:anchor="P94" w:history="1">
        <w:r>
          <w:rPr>
            <w:color w:val="0000FF"/>
          </w:rPr>
          <w:t>17 статьи 2</w:t>
        </w:r>
      </w:hyperlink>
      <w:r>
        <w:t xml:space="preserve"> настоящего Закона.</w:t>
      </w:r>
      <w:proofErr w:type="gramEnd"/>
    </w:p>
    <w:p w:rsidR="003B72D1" w:rsidRDefault="003B72D1">
      <w:pPr>
        <w:pStyle w:val="ConsPlusNormal"/>
        <w:ind w:firstLine="540"/>
        <w:jc w:val="both"/>
      </w:pPr>
    </w:p>
    <w:p w:rsidR="003B72D1" w:rsidRDefault="003B72D1">
      <w:pPr>
        <w:pStyle w:val="ConsPlusNormal"/>
        <w:ind w:firstLine="540"/>
        <w:jc w:val="both"/>
        <w:outlineLvl w:val="0"/>
      </w:pPr>
      <w:r>
        <w:t>Статья 2. Порядок проверки достоверности и полноты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представленных гражданами, претендующими на замещение муниципальной должности, и лицами, замещающими муниципальные должности</w:t>
      </w:r>
    </w:p>
    <w:p w:rsidR="003B72D1" w:rsidRDefault="003B72D1">
      <w:pPr>
        <w:pStyle w:val="ConsPlusNormal"/>
        <w:ind w:firstLine="540"/>
        <w:jc w:val="both"/>
      </w:pPr>
    </w:p>
    <w:p w:rsidR="003B72D1" w:rsidRDefault="003B72D1">
      <w:pPr>
        <w:pStyle w:val="ConsPlusNormal"/>
        <w:ind w:firstLine="540"/>
        <w:jc w:val="both"/>
      </w:pPr>
      <w:bookmarkStart w:id="5" w:name="P49"/>
      <w:bookmarkEnd w:id="5"/>
      <w:r>
        <w:t xml:space="preserve">1. Проверка сведений, представляемых в соответствии со </w:t>
      </w:r>
      <w:hyperlink w:anchor="P24" w:history="1">
        <w:r>
          <w:rPr>
            <w:color w:val="0000FF"/>
          </w:rPr>
          <w:t>статьей 1</w:t>
        </w:r>
      </w:hyperlink>
      <w:r>
        <w:t xml:space="preserve"> настоящего Закона (далее - проверка), осуществляется по решению Главы Удмуртской Республики.</w:t>
      </w:r>
    </w:p>
    <w:p w:rsidR="003B72D1" w:rsidRDefault="003B72D1">
      <w:pPr>
        <w:pStyle w:val="ConsPlusNormal"/>
        <w:spacing w:before="220"/>
        <w:ind w:firstLine="540"/>
        <w:jc w:val="both"/>
      </w:pPr>
      <w:r>
        <w:t>2. Проверка осуществляется структурным подразделением Администрации Главы и Правительства Удмуртской Республики, определенным Главой Удмуртской Республики (далее - уполномоченный орган).</w:t>
      </w:r>
    </w:p>
    <w:p w:rsidR="003B72D1" w:rsidRDefault="003B72D1">
      <w:pPr>
        <w:pStyle w:val="ConsPlusNormal"/>
        <w:spacing w:before="220"/>
        <w:ind w:firstLine="540"/>
        <w:jc w:val="both"/>
      </w:pPr>
      <w:bookmarkStart w:id="6" w:name="P51"/>
      <w:bookmarkEnd w:id="6"/>
      <w:r>
        <w:t>3. Решение о проведении проверки Главой Удмуртской Республики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3B72D1" w:rsidRDefault="003B72D1">
      <w:pPr>
        <w:pStyle w:val="ConsPlusNormal"/>
        <w:spacing w:before="220"/>
        <w:ind w:firstLine="540"/>
        <w:jc w:val="both"/>
      </w:pPr>
      <w:r>
        <w:t>4. Основанием для осуществления проверки является информация, представленная в письменном виде Главе Удмуртской Республики:</w:t>
      </w:r>
    </w:p>
    <w:p w:rsidR="003B72D1" w:rsidRDefault="003B72D1">
      <w:pPr>
        <w:pStyle w:val="ConsPlusNormal"/>
        <w:spacing w:before="220"/>
        <w:ind w:firstLine="540"/>
        <w:jc w:val="both"/>
      </w:pPr>
      <w:proofErr w:type="gramStart"/>
      <w:r>
        <w:t>1) правоохранительными органами, налоговыми органами, иными государственными органами, органами местного самоуправления и их должностными лицами;</w:t>
      </w:r>
      <w:proofErr w:type="gramEnd"/>
    </w:p>
    <w:p w:rsidR="003B72D1" w:rsidRDefault="003B72D1">
      <w:pPr>
        <w:pStyle w:val="ConsPlusNormal"/>
        <w:spacing w:before="220"/>
        <w:ind w:firstLine="540"/>
        <w:jc w:val="both"/>
      </w:pPr>
      <w:r>
        <w:t>2) работниками подразделений государственных органов Удмуртской Республики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Удмуртской Республики или органов местного самоуправления, ответственных за работу по профилактике коррупционных и иных правонарушений;</w:t>
      </w:r>
    </w:p>
    <w:p w:rsidR="003B72D1" w:rsidRDefault="003B72D1">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B72D1" w:rsidRDefault="003B72D1">
      <w:pPr>
        <w:pStyle w:val="ConsPlusNormal"/>
        <w:spacing w:before="220"/>
        <w:ind w:firstLine="540"/>
        <w:jc w:val="both"/>
      </w:pPr>
      <w:r>
        <w:t>4) Общественной палатой Российской Федерации, Общественной палатой Удмуртской Республики;</w:t>
      </w:r>
    </w:p>
    <w:p w:rsidR="003B72D1" w:rsidRDefault="003B72D1">
      <w:pPr>
        <w:pStyle w:val="ConsPlusNormal"/>
        <w:spacing w:before="220"/>
        <w:ind w:firstLine="540"/>
        <w:jc w:val="both"/>
      </w:pPr>
      <w:r>
        <w:t>5) общероссийскими средствами массовой информации, республиканскими средствами массовой информации.</w:t>
      </w:r>
    </w:p>
    <w:p w:rsidR="003B72D1" w:rsidRDefault="003B72D1">
      <w:pPr>
        <w:pStyle w:val="ConsPlusNormal"/>
        <w:spacing w:before="220"/>
        <w:ind w:firstLine="540"/>
        <w:jc w:val="both"/>
      </w:pPr>
      <w:r>
        <w:t>5. Информация анонимного характера не может служить основанием для проверки.</w:t>
      </w:r>
    </w:p>
    <w:p w:rsidR="003B72D1" w:rsidRDefault="003B72D1">
      <w:pPr>
        <w:pStyle w:val="ConsPlusNormal"/>
        <w:spacing w:before="220"/>
        <w:ind w:firstLine="540"/>
        <w:jc w:val="both"/>
      </w:pPr>
      <w:bookmarkStart w:id="7" w:name="P59"/>
      <w:bookmarkEnd w:id="7"/>
      <w:r>
        <w:lastRenderedPageBreak/>
        <w:t>6. Проверка осуществляется в срок, не превышающий 60 дней со дня принятия решения о ее проведении. Срок проверки может быть продлен Главой Удмуртской Республики до 90 дней.</w:t>
      </w:r>
    </w:p>
    <w:p w:rsidR="003B72D1" w:rsidRDefault="003B72D1">
      <w:pPr>
        <w:pStyle w:val="ConsPlusNormal"/>
        <w:spacing w:before="220"/>
        <w:ind w:firstLine="540"/>
        <w:jc w:val="both"/>
      </w:pPr>
      <w:r>
        <w:t>7. При осуществлении проверки руководитель уполномоченного органа или уполномоченные им должностные лица вправе:</w:t>
      </w:r>
    </w:p>
    <w:p w:rsidR="003B72D1" w:rsidRDefault="003B72D1">
      <w:pPr>
        <w:pStyle w:val="ConsPlusNormal"/>
        <w:spacing w:before="220"/>
        <w:ind w:firstLine="540"/>
        <w:jc w:val="both"/>
      </w:pPr>
      <w:r>
        <w:t>1) проводить беседу с гражданином, претендующим на замещение муниципальной должности, или лицом, замещающим муниципальную должность;</w:t>
      </w:r>
    </w:p>
    <w:p w:rsidR="003B72D1" w:rsidRDefault="003B72D1">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и дополнительные материалы;</w:t>
      </w:r>
    </w:p>
    <w:p w:rsidR="003B72D1" w:rsidRDefault="003B72D1">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и дополнительным материалам;</w:t>
      </w:r>
    </w:p>
    <w:p w:rsidR="003B72D1" w:rsidRDefault="003B72D1">
      <w:pPr>
        <w:pStyle w:val="ConsPlusNormal"/>
        <w:spacing w:before="220"/>
        <w:ind w:firstLine="540"/>
        <w:jc w:val="both"/>
      </w:pPr>
      <w:bookmarkStart w:id="8" w:name="P64"/>
      <w:bookmarkEnd w:id="8"/>
      <w:proofErr w:type="gramStart"/>
      <w:r>
        <w:t xml:space="preserve">4) направлять запросы, кроме запросов, указанных в </w:t>
      </w:r>
      <w:hyperlink w:anchor="P75" w:history="1">
        <w:r>
          <w:rPr>
            <w:color w:val="0000FF"/>
          </w:rPr>
          <w:t>частях 9</w:t>
        </w:r>
      </w:hyperlink>
      <w:r>
        <w:t xml:space="preserve"> и </w:t>
      </w:r>
      <w:hyperlink w:anchor="P77" w:history="1">
        <w:r>
          <w:rPr>
            <w:color w:val="0000FF"/>
          </w:rPr>
          <w:t>10</w:t>
        </w:r>
      </w:hyperlink>
      <w:r>
        <w:t xml:space="preserve"> настоящей статьи,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гражданином, претендующим на замещение муниципальной должности, или лицом</w:t>
      </w:r>
      <w:proofErr w:type="gramEnd"/>
      <w:r>
        <w:t xml:space="preserve">, </w:t>
      </w:r>
      <w:proofErr w:type="gramStart"/>
      <w:r>
        <w:t>замещающим</w:t>
      </w:r>
      <w:proofErr w:type="gramEnd"/>
      <w:r>
        <w:t xml:space="preserve"> муниципальную должность;</w:t>
      </w:r>
    </w:p>
    <w:p w:rsidR="003B72D1" w:rsidRDefault="003B72D1">
      <w:pPr>
        <w:pStyle w:val="ConsPlusNormal"/>
        <w:spacing w:before="220"/>
        <w:ind w:firstLine="540"/>
        <w:jc w:val="both"/>
      </w:pPr>
      <w:r>
        <w:t>5) наводить справки у физических лиц и получать от них информацию с их согласия;</w:t>
      </w:r>
    </w:p>
    <w:p w:rsidR="003B72D1" w:rsidRDefault="003B72D1">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w:t>
      </w:r>
    </w:p>
    <w:p w:rsidR="003B72D1" w:rsidRDefault="003B72D1">
      <w:pPr>
        <w:pStyle w:val="ConsPlusNormal"/>
        <w:spacing w:before="220"/>
        <w:ind w:firstLine="540"/>
        <w:jc w:val="both"/>
      </w:pPr>
      <w:bookmarkStart w:id="9" w:name="P67"/>
      <w:bookmarkEnd w:id="9"/>
      <w:r>
        <w:t xml:space="preserve">8. В </w:t>
      </w:r>
      <w:proofErr w:type="gramStart"/>
      <w:r>
        <w:t>запросе</w:t>
      </w:r>
      <w:proofErr w:type="gramEnd"/>
      <w:r>
        <w:t xml:space="preserve">, предусмотренном </w:t>
      </w:r>
      <w:hyperlink w:anchor="P64" w:history="1">
        <w:r>
          <w:rPr>
            <w:color w:val="0000FF"/>
          </w:rPr>
          <w:t>пунктом 4 части 7</w:t>
        </w:r>
      </w:hyperlink>
      <w:r>
        <w:t xml:space="preserve"> настоящей статьи, указываются:</w:t>
      </w:r>
    </w:p>
    <w:p w:rsidR="003B72D1" w:rsidRDefault="003B72D1">
      <w:pPr>
        <w:pStyle w:val="ConsPlusNormal"/>
        <w:spacing w:before="220"/>
        <w:ind w:firstLine="540"/>
        <w:jc w:val="both"/>
      </w:pPr>
      <w:r>
        <w:t>1) фамилия, имя, отчество руководителя органа или организации, в которые направляется запрос;</w:t>
      </w:r>
    </w:p>
    <w:p w:rsidR="003B72D1" w:rsidRDefault="003B72D1">
      <w:pPr>
        <w:pStyle w:val="ConsPlusNormal"/>
        <w:spacing w:before="220"/>
        <w:ind w:firstLine="540"/>
        <w:jc w:val="both"/>
      </w:pPr>
      <w:r>
        <w:t>2) нормативный правовой акт, на основании которого направляется запрос;</w:t>
      </w:r>
    </w:p>
    <w:p w:rsidR="003B72D1" w:rsidRDefault="003B72D1">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членов его семьи, сведения о доходах, расходах, об имуществе и обязательствах имущественного характера которых проверяются;</w:t>
      </w:r>
      <w:proofErr w:type="gramEnd"/>
    </w:p>
    <w:p w:rsidR="003B72D1" w:rsidRDefault="003B72D1">
      <w:pPr>
        <w:pStyle w:val="ConsPlusNormal"/>
        <w:spacing w:before="220"/>
        <w:ind w:firstLine="540"/>
        <w:jc w:val="both"/>
      </w:pPr>
      <w:r>
        <w:t>4) содержание и объем сведений, подлежащих проверке;</w:t>
      </w:r>
    </w:p>
    <w:p w:rsidR="003B72D1" w:rsidRDefault="003B72D1">
      <w:pPr>
        <w:pStyle w:val="ConsPlusNormal"/>
        <w:spacing w:before="220"/>
        <w:ind w:firstLine="540"/>
        <w:jc w:val="both"/>
      </w:pPr>
      <w:r>
        <w:t>5) срок представления запрашиваемых сведений;</w:t>
      </w:r>
    </w:p>
    <w:p w:rsidR="003B72D1" w:rsidRDefault="003B72D1">
      <w:pPr>
        <w:pStyle w:val="ConsPlusNormal"/>
        <w:spacing w:before="220"/>
        <w:ind w:firstLine="540"/>
        <w:jc w:val="both"/>
      </w:pPr>
      <w:r>
        <w:t>6) фамилия, инициалы и номер телефона должностного лица уполномоченного органа, подготовившего запрос;</w:t>
      </w:r>
    </w:p>
    <w:p w:rsidR="003B72D1" w:rsidRDefault="003B72D1">
      <w:pPr>
        <w:pStyle w:val="ConsPlusNormal"/>
        <w:spacing w:before="220"/>
        <w:ind w:firstLine="540"/>
        <w:jc w:val="both"/>
      </w:pPr>
      <w:r>
        <w:t>7) другие необходимые сведения.</w:t>
      </w:r>
    </w:p>
    <w:p w:rsidR="003B72D1" w:rsidRDefault="003B72D1">
      <w:pPr>
        <w:pStyle w:val="ConsPlusNormal"/>
        <w:spacing w:before="220"/>
        <w:ind w:firstLine="540"/>
        <w:jc w:val="both"/>
      </w:pPr>
      <w:bookmarkStart w:id="10" w:name="P75"/>
      <w:bookmarkEnd w:id="10"/>
      <w:r>
        <w:t xml:space="preserve">9. При осуществлении проверки Глава Удмуртской Республики вправе направлять запросы о проведении оперативно-разыскных мероприятий в соответствии с </w:t>
      </w:r>
      <w:hyperlink r:id="rId9" w:history="1">
        <w:r>
          <w:rPr>
            <w:color w:val="0000FF"/>
          </w:rPr>
          <w:t>частью третьей статьи 7</w:t>
        </w:r>
      </w:hyperlink>
      <w:r>
        <w:t xml:space="preserve"> Федерального закона от 12 августа 1995 года N 144-ФЗ "Об оперативно-разыскной деятельности".</w:t>
      </w:r>
    </w:p>
    <w:p w:rsidR="003B72D1" w:rsidRDefault="003B72D1">
      <w:pPr>
        <w:pStyle w:val="ConsPlusNormal"/>
        <w:spacing w:before="220"/>
        <w:ind w:firstLine="540"/>
        <w:jc w:val="both"/>
      </w:pPr>
      <w:proofErr w:type="gramStart"/>
      <w:r>
        <w:t xml:space="preserve">В запросе, предусмотренном настоящей частью, помимо сведений, перечисленных в </w:t>
      </w:r>
      <w:hyperlink w:anchor="P67" w:history="1">
        <w:r>
          <w:rPr>
            <w:color w:val="0000FF"/>
          </w:rPr>
          <w:t>части 8</w:t>
        </w:r>
      </w:hyperlink>
      <w:r>
        <w:t xml:space="preserve"> </w:t>
      </w:r>
      <w:r>
        <w:lastRenderedPageBreak/>
        <w:t xml:space="preserve">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0" w:history="1">
        <w:r>
          <w:rPr>
            <w:color w:val="0000FF"/>
          </w:rPr>
          <w:t>закона</w:t>
        </w:r>
      </w:hyperlink>
      <w:r>
        <w:t xml:space="preserve"> от 12 августа 1995 года N 144-ФЗ "Об оперативно-разыскной деятельности".</w:t>
      </w:r>
      <w:proofErr w:type="gramEnd"/>
    </w:p>
    <w:p w:rsidR="003B72D1" w:rsidRDefault="003B72D1">
      <w:pPr>
        <w:pStyle w:val="ConsPlusNormal"/>
        <w:spacing w:before="220"/>
        <w:ind w:firstLine="540"/>
        <w:jc w:val="both"/>
      </w:pPr>
      <w:bookmarkStart w:id="11" w:name="P77"/>
      <w:bookmarkEnd w:id="11"/>
      <w:r>
        <w:t>10. При осуществлении проверки Глава Удмуртской Республики вправе направлять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3B72D1" w:rsidRDefault="003B72D1">
      <w:pPr>
        <w:pStyle w:val="ConsPlusNormal"/>
        <w:spacing w:before="220"/>
        <w:ind w:firstLine="540"/>
        <w:jc w:val="both"/>
      </w:pPr>
      <w:r>
        <w:t xml:space="preserve">В </w:t>
      </w:r>
      <w:proofErr w:type="gramStart"/>
      <w:r>
        <w:t>запросе</w:t>
      </w:r>
      <w:proofErr w:type="gramEnd"/>
      <w:r>
        <w:t xml:space="preserve"> в налоговые органы Российской Федерации, предусмотренном настоящей частью, помимо сведений, перечисленных в </w:t>
      </w:r>
      <w:hyperlink w:anchor="P67" w:history="1">
        <w:r>
          <w:rPr>
            <w:color w:val="0000FF"/>
          </w:rPr>
          <w:t>части 8</w:t>
        </w:r>
      </w:hyperlink>
      <w:r>
        <w:t xml:space="preserve"> настоящей статьи, указывается идентификационный номер налогоплательщика.</w:t>
      </w:r>
    </w:p>
    <w:p w:rsidR="003B72D1" w:rsidRDefault="003B72D1">
      <w:pPr>
        <w:pStyle w:val="ConsPlusNormal"/>
        <w:spacing w:before="220"/>
        <w:ind w:firstLine="540"/>
        <w:jc w:val="both"/>
      </w:pPr>
      <w:r>
        <w:t>11. Руководитель уполномоченного органа обеспечивает:</w:t>
      </w:r>
    </w:p>
    <w:p w:rsidR="003B72D1" w:rsidRDefault="003B72D1">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о начале в отношении его проверки - в течение двух рабочих дней со дня получения решения о проведении проверки;</w:t>
      </w:r>
    </w:p>
    <w:p w:rsidR="003B72D1" w:rsidRDefault="003B72D1">
      <w:pPr>
        <w:pStyle w:val="ConsPlusNormal"/>
        <w:spacing w:before="220"/>
        <w:ind w:firstLine="540"/>
        <w:jc w:val="both"/>
      </w:pPr>
      <w:bookmarkStart w:id="12" w:name="P81"/>
      <w:bookmarkEnd w:id="12"/>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иной срок</w:t>
      </w:r>
      <w:proofErr w:type="gramEnd"/>
      <w:r>
        <w:t xml:space="preserve">, </w:t>
      </w:r>
      <w:proofErr w:type="gramStart"/>
      <w:r>
        <w:t>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3B72D1" w:rsidRDefault="003B72D1">
      <w:pPr>
        <w:pStyle w:val="ConsPlusNormal"/>
        <w:spacing w:before="220"/>
        <w:ind w:firstLine="540"/>
        <w:jc w:val="both"/>
      </w:pPr>
      <w:r>
        <w:t>12. По окончании проверки уполномоченный орган обязан ознакомить гражданина, претендующего на замещение муниципальной должности,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3B72D1" w:rsidRDefault="003B72D1">
      <w:pPr>
        <w:pStyle w:val="ConsPlusNormal"/>
        <w:spacing w:before="220"/>
        <w:ind w:firstLine="540"/>
        <w:jc w:val="both"/>
      </w:pPr>
      <w:bookmarkStart w:id="13" w:name="P83"/>
      <w:bookmarkEnd w:id="13"/>
      <w:r>
        <w:t>13. Гражданин, претендующий на замещение муниципальной должности, или лицо, замещающее муниципальную должность, вправе:</w:t>
      </w:r>
    </w:p>
    <w:p w:rsidR="003B72D1" w:rsidRDefault="003B72D1">
      <w:pPr>
        <w:pStyle w:val="ConsPlusNormal"/>
        <w:spacing w:before="220"/>
        <w:ind w:firstLine="540"/>
        <w:jc w:val="both"/>
      </w:pPr>
      <w:r>
        <w:t>1) давать пояснения, в том числе в письменной форме, в ходе проверки и по результатам проверки;</w:t>
      </w:r>
    </w:p>
    <w:p w:rsidR="003B72D1" w:rsidRDefault="003B72D1">
      <w:pPr>
        <w:pStyle w:val="ConsPlusNormal"/>
        <w:spacing w:before="220"/>
        <w:ind w:firstLine="540"/>
        <w:jc w:val="both"/>
      </w:pPr>
      <w:r>
        <w:t>2) представлять дополнительные материалы и давать по ним пояснения в письменной форме в ходе проверки;</w:t>
      </w:r>
    </w:p>
    <w:p w:rsidR="003B72D1" w:rsidRDefault="003B72D1">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предусмотренной </w:t>
      </w:r>
      <w:hyperlink w:anchor="P81" w:history="1">
        <w:r>
          <w:rPr>
            <w:color w:val="0000FF"/>
          </w:rPr>
          <w:t>пунктом 2 части 11</w:t>
        </w:r>
      </w:hyperlink>
      <w:r>
        <w:t xml:space="preserve"> настоящей статьи.</w:t>
      </w:r>
    </w:p>
    <w:p w:rsidR="003B72D1" w:rsidRDefault="003B72D1">
      <w:pPr>
        <w:pStyle w:val="ConsPlusNormal"/>
        <w:spacing w:before="220"/>
        <w:ind w:firstLine="540"/>
        <w:jc w:val="both"/>
      </w:pPr>
      <w:r>
        <w:t xml:space="preserve">14. Пояснения, указанные в </w:t>
      </w:r>
      <w:hyperlink w:anchor="P83" w:history="1">
        <w:r>
          <w:rPr>
            <w:color w:val="0000FF"/>
          </w:rPr>
          <w:t>части 13</w:t>
        </w:r>
      </w:hyperlink>
      <w:r>
        <w:t xml:space="preserve"> настоящей статьи, приобщаются к материалам проверки.</w:t>
      </w:r>
    </w:p>
    <w:p w:rsidR="003B72D1" w:rsidRDefault="003B72D1">
      <w:pPr>
        <w:pStyle w:val="ConsPlusNormal"/>
        <w:spacing w:before="220"/>
        <w:ind w:firstLine="540"/>
        <w:jc w:val="both"/>
      </w:pPr>
      <w:r>
        <w:t>15. Руководитель уполномоченного органа представляет Главе Удмуртской Республики доклад о результатах проверки не позднее трех рабочих дней со дня ее окончания.</w:t>
      </w:r>
    </w:p>
    <w:p w:rsidR="003B72D1" w:rsidRDefault="003B72D1">
      <w:pPr>
        <w:pStyle w:val="ConsPlusNormal"/>
        <w:spacing w:before="220"/>
        <w:ind w:firstLine="540"/>
        <w:jc w:val="both"/>
      </w:pPr>
      <w:r>
        <w:t>16. По итогам проведения проверки Главой Удмуртской Республики принимается одно из следующих решений:</w:t>
      </w:r>
    </w:p>
    <w:p w:rsidR="003B72D1" w:rsidRDefault="003B72D1">
      <w:pPr>
        <w:pStyle w:val="ConsPlusNormal"/>
        <w:spacing w:before="220"/>
        <w:ind w:firstLine="540"/>
        <w:jc w:val="both"/>
      </w:pPr>
      <w:r>
        <w:t>1) о достоверности и полноте представленных сведений;</w:t>
      </w:r>
    </w:p>
    <w:p w:rsidR="003B72D1" w:rsidRDefault="003B72D1">
      <w:pPr>
        <w:pStyle w:val="ConsPlusNormal"/>
        <w:spacing w:before="220"/>
        <w:ind w:firstLine="540"/>
        <w:jc w:val="both"/>
      </w:pPr>
      <w:r>
        <w:lastRenderedPageBreak/>
        <w:t>2) о непредставлении сведений либо о представлении недостоверных или неполных сведений;</w:t>
      </w:r>
    </w:p>
    <w:p w:rsidR="003B72D1" w:rsidRDefault="003B72D1">
      <w:pPr>
        <w:pStyle w:val="ConsPlusNormal"/>
        <w:spacing w:before="220"/>
        <w:ind w:firstLine="540"/>
        <w:jc w:val="both"/>
      </w:pPr>
      <w:proofErr w:type="gramStart"/>
      <w:r>
        <w:t xml:space="preserve">3) об установлении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1" w:history="1">
        <w:r>
          <w:rPr>
            <w:color w:val="0000FF"/>
          </w:rPr>
          <w:t>законом</w:t>
        </w:r>
      </w:hyperlink>
      <w:r>
        <w:t xml:space="preserve"> от 25 декабря 2008 года N 273-ФЗ "О противодействии коррупции", Федеральным </w:t>
      </w:r>
      <w:hyperlink r:id="rId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Pr>
            <w:color w:val="0000FF"/>
          </w:rPr>
          <w:t>законом</w:t>
        </w:r>
      </w:hyperlink>
      <w:r>
        <w:t xml:space="preserve"> от 7 мая 2013 года N 79-ФЗ "О</w:t>
      </w:r>
      <w:proofErr w:type="gramEnd"/>
      <w: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2D1" w:rsidRDefault="003B72D1">
      <w:pPr>
        <w:pStyle w:val="ConsPlusNormal"/>
        <w:spacing w:before="220"/>
        <w:ind w:firstLine="540"/>
        <w:jc w:val="both"/>
      </w:pPr>
      <w:r>
        <w:t>4) об объективности причин непредставления гражданином, претендующим на замещение муниципальной должности, или лицом, замещающим муниципальную должность, сведений.</w:t>
      </w:r>
    </w:p>
    <w:p w:rsidR="003B72D1" w:rsidRDefault="003B72D1">
      <w:pPr>
        <w:pStyle w:val="ConsPlusNormal"/>
        <w:spacing w:before="220"/>
        <w:ind w:firstLine="540"/>
        <w:jc w:val="both"/>
      </w:pPr>
      <w:bookmarkStart w:id="14" w:name="P94"/>
      <w:bookmarkEnd w:id="14"/>
      <w:r>
        <w:t xml:space="preserve">17.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4" w:history="1">
        <w:r>
          <w:rPr>
            <w:color w:val="0000FF"/>
          </w:rPr>
          <w:t>законом</w:t>
        </w:r>
      </w:hyperlink>
      <w:r>
        <w:t xml:space="preserve"> от 25 декабря 2008 года N 273-ФЗ "О противодействии коррупции", Федеральным </w:t>
      </w:r>
      <w:hyperlink r:id="rId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color w:val="0000FF"/>
          </w:rPr>
          <w:t>законом</w:t>
        </w:r>
      </w:hyperlink>
      <w:r>
        <w:t xml:space="preserve"> от 7 мая 2013 года N</w:t>
      </w:r>
      <w:proofErr w:type="gramEnd"/>
      <w:r>
        <w:t xml:space="preserve"> </w:t>
      </w:r>
      <w:proofErr w:type="gramStart"/>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w:t>
      </w:r>
      <w:proofErr w:type="gramEnd"/>
      <w:r>
        <w:t xml:space="preserve"> принимать соответствующее решение, или в суд.</w:t>
      </w:r>
    </w:p>
    <w:p w:rsidR="003B72D1" w:rsidRDefault="003B72D1">
      <w:pPr>
        <w:pStyle w:val="ConsPlusNormal"/>
        <w:spacing w:before="220"/>
        <w:ind w:firstLine="540"/>
        <w:jc w:val="both"/>
      </w:pPr>
      <w:r>
        <w:t xml:space="preserve">18. </w:t>
      </w:r>
      <w:proofErr w:type="gramStart"/>
      <w:r>
        <w:t>Сведения о результатах проверки с письменного согласия Главы Удмуртской Республики 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w:t>
      </w:r>
      <w:proofErr w:type="gramEnd"/>
      <w:r>
        <w:t xml:space="preserve"> иных общероссийских и республиканских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общероссийским средствам массовой информации,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B72D1" w:rsidRDefault="003B72D1">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3B72D1" w:rsidRDefault="003B72D1">
      <w:pPr>
        <w:pStyle w:val="ConsPlusNormal"/>
        <w:spacing w:before="220"/>
        <w:ind w:firstLine="540"/>
        <w:jc w:val="both"/>
      </w:pPr>
      <w:r>
        <w:t>20. Материалы проверки хранятся в уполномоченном органе в течение трех лет со дня ее окончания, после чего передаются в архив.</w:t>
      </w:r>
    </w:p>
    <w:p w:rsidR="003B72D1" w:rsidRDefault="003B72D1">
      <w:pPr>
        <w:pStyle w:val="ConsPlusNormal"/>
        <w:ind w:firstLine="540"/>
        <w:jc w:val="both"/>
      </w:pPr>
    </w:p>
    <w:p w:rsidR="003B72D1" w:rsidRDefault="003B72D1">
      <w:pPr>
        <w:pStyle w:val="ConsPlusNormal"/>
        <w:ind w:firstLine="540"/>
        <w:jc w:val="both"/>
        <w:outlineLvl w:val="0"/>
      </w:pPr>
      <w:r>
        <w:t>Статья 3. Заключительные и переходные положения</w:t>
      </w:r>
    </w:p>
    <w:p w:rsidR="003B72D1" w:rsidRDefault="003B72D1">
      <w:pPr>
        <w:pStyle w:val="ConsPlusNormal"/>
        <w:ind w:firstLine="540"/>
        <w:jc w:val="both"/>
      </w:pPr>
    </w:p>
    <w:p w:rsidR="003B72D1" w:rsidRDefault="003B72D1">
      <w:pPr>
        <w:pStyle w:val="ConsPlusNormal"/>
        <w:ind w:firstLine="540"/>
        <w:jc w:val="both"/>
      </w:pPr>
      <w:r>
        <w:t xml:space="preserve">1. Настоящий Закон вступает в силу через десять дней после его официального </w:t>
      </w:r>
      <w:r>
        <w:lastRenderedPageBreak/>
        <w:t>опубликования.</w:t>
      </w:r>
    </w:p>
    <w:p w:rsidR="003B72D1" w:rsidRDefault="003B72D1">
      <w:pPr>
        <w:pStyle w:val="ConsPlusNormal"/>
        <w:spacing w:before="220"/>
        <w:ind w:firstLine="540"/>
        <w:jc w:val="both"/>
      </w:pPr>
      <w:r>
        <w:t xml:space="preserve">2. </w:t>
      </w:r>
      <w:proofErr w:type="gramStart"/>
      <w:r>
        <w:t>Лицам, замещающим муниципальные должности, в течение трех месяцев со дня вступления в силу настоящего Закона представить в Администрацию Главы и Правительства Удмуртской Республики сведения о своих доходах, расходах, об имуществе и обязательствах имущественного характера за 2016 год, а также сведения о доходах, расходах, об имуществе и обязательствах имущественного характера своих супруг (супругов) и несовершеннолетних детей за 2016 год.</w:t>
      </w:r>
      <w:proofErr w:type="gramEnd"/>
    </w:p>
    <w:p w:rsidR="003B72D1" w:rsidRDefault="003B72D1">
      <w:pPr>
        <w:pStyle w:val="ConsPlusNormal"/>
        <w:ind w:firstLine="540"/>
        <w:jc w:val="both"/>
      </w:pPr>
    </w:p>
    <w:p w:rsidR="003B72D1" w:rsidRDefault="003B72D1">
      <w:pPr>
        <w:pStyle w:val="ConsPlusNormal"/>
        <w:jc w:val="right"/>
      </w:pPr>
      <w:r>
        <w:t xml:space="preserve">Временно </w:t>
      </w:r>
      <w:proofErr w:type="gramStart"/>
      <w:r>
        <w:t>исполняющий</w:t>
      </w:r>
      <w:proofErr w:type="gramEnd"/>
      <w:r>
        <w:t xml:space="preserve"> обязанности</w:t>
      </w:r>
    </w:p>
    <w:p w:rsidR="003B72D1" w:rsidRDefault="003B72D1">
      <w:pPr>
        <w:pStyle w:val="ConsPlusNormal"/>
        <w:jc w:val="right"/>
      </w:pPr>
      <w:r>
        <w:t>Главы Удмуртской Республики</w:t>
      </w:r>
    </w:p>
    <w:p w:rsidR="003B72D1" w:rsidRDefault="003B72D1">
      <w:pPr>
        <w:pStyle w:val="ConsPlusNormal"/>
        <w:jc w:val="right"/>
      </w:pPr>
      <w:r>
        <w:t>А.В.БРЕЧАЛОВ</w:t>
      </w:r>
    </w:p>
    <w:p w:rsidR="003B72D1" w:rsidRDefault="003B72D1">
      <w:pPr>
        <w:pStyle w:val="ConsPlusNormal"/>
      </w:pPr>
      <w:r>
        <w:t>г. Ижевск</w:t>
      </w:r>
    </w:p>
    <w:p w:rsidR="003B72D1" w:rsidRDefault="003B72D1">
      <w:pPr>
        <w:pStyle w:val="ConsPlusNormal"/>
        <w:spacing w:before="220"/>
      </w:pPr>
      <w:r>
        <w:t>19 июня 2017 года</w:t>
      </w:r>
    </w:p>
    <w:p w:rsidR="003B72D1" w:rsidRDefault="003B72D1">
      <w:pPr>
        <w:pStyle w:val="ConsPlusNormal"/>
        <w:spacing w:before="220"/>
      </w:pPr>
      <w:r>
        <w:t>N 37-РЗ</w:t>
      </w:r>
    </w:p>
    <w:p w:rsidR="003B72D1" w:rsidRDefault="003B72D1">
      <w:pPr>
        <w:pStyle w:val="ConsPlusNormal"/>
        <w:ind w:firstLine="540"/>
        <w:jc w:val="both"/>
      </w:pPr>
    </w:p>
    <w:p w:rsidR="003B72D1" w:rsidRDefault="003B72D1">
      <w:pPr>
        <w:pStyle w:val="ConsPlusNormal"/>
        <w:ind w:firstLine="540"/>
        <w:jc w:val="both"/>
      </w:pPr>
    </w:p>
    <w:p w:rsidR="003B72D1" w:rsidRDefault="003B72D1">
      <w:pPr>
        <w:pStyle w:val="ConsPlusNormal"/>
        <w:pBdr>
          <w:top w:val="single" w:sz="6" w:space="0" w:color="auto"/>
        </w:pBdr>
        <w:spacing w:before="100" w:after="100"/>
        <w:jc w:val="both"/>
        <w:rPr>
          <w:sz w:val="2"/>
          <w:szCs w:val="2"/>
        </w:rPr>
      </w:pPr>
    </w:p>
    <w:p w:rsidR="001E7E46" w:rsidRDefault="001E7E46">
      <w:bookmarkStart w:id="15" w:name="_GoBack"/>
      <w:bookmarkEnd w:id="15"/>
    </w:p>
    <w:sectPr w:rsidR="001E7E46" w:rsidSect="003D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D1"/>
    <w:rsid w:val="001E7E46"/>
    <w:rsid w:val="003B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2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2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589A8ABA924689CE2DC77D56D005826D5DCFE8A510FCBFA6B93809CF82A13A2C7CC5AF387C3CC6b7N" TargetMode="External"/><Relationship Id="rId13" Type="http://schemas.openxmlformats.org/officeDocument/2006/relationships/hyperlink" Target="consultantplus://offline/ref=37D8589A8ABA924689CE2DC77D56D005816455CCEBA710FCBFA6B93809CCbF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D8589A8ABA924689CE2DC77D56D005826351C9E9A910FCBFA6B93809CF82A13A2C7CC5AF387D3AC6b5N" TargetMode="External"/><Relationship Id="rId12" Type="http://schemas.openxmlformats.org/officeDocument/2006/relationships/hyperlink" Target="consultantplus://offline/ref=37D8589A8ABA924689CE2DC77D56D005826D5DCFE8A510FCBFA6B93809CCbF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7D8589A8ABA924689CE2DC77D56D005816455CCEBA710FCBFA6B93809CCbFN" TargetMode="External"/><Relationship Id="rId1" Type="http://schemas.openxmlformats.org/officeDocument/2006/relationships/styles" Target="styles.xml"/><Relationship Id="rId6" Type="http://schemas.openxmlformats.org/officeDocument/2006/relationships/hyperlink" Target="consultantplus://offline/ref=37D8589A8ABA924689CE2DC77D56D005826351C9E9A910FCBFA6B93809CF82A13A2C7CC5AF387D3AC6b5N" TargetMode="External"/><Relationship Id="rId11" Type="http://schemas.openxmlformats.org/officeDocument/2006/relationships/hyperlink" Target="consultantplus://offline/ref=37D8589A8ABA924689CE2DC77D56D005816455CCEBA410FCBFA6B93809CCb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D8589A8ABA924689CE2DC77D56D005826D5DCFE8A510FCBFA6B93809CCbFN" TargetMode="External"/><Relationship Id="rId10" Type="http://schemas.openxmlformats.org/officeDocument/2006/relationships/hyperlink" Target="consultantplus://offline/ref=37D8589A8ABA924689CE2DC77D56D005816554CEEFA510FCBFA6B93809CCbFN" TargetMode="External"/><Relationship Id="rId4" Type="http://schemas.openxmlformats.org/officeDocument/2006/relationships/webSettings" Target="webSettings.xml"/><Relationship Id="rId9" Type="http://schemas.openxmlformats.org/officeDocument/2006/relationships/hyperlink" Target="consultantplus://offline/ref=37D8589A8ABA924689CE2DC77D56D005816554CEEFA510FCBFA6B93809CF82A13A2C7CC7CAbEN" TargetMode="External"/><Relationship Id="rId14" Type="http://schemas.openxmlformats.org/officeDocument/2006/relationships/hyperlink" Target="consultantplus://offline/ref=37D8589A8ABA924689CE2DC77D56D005816455CCEBA410FCBFA6B93809CC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2018-01-09T13:27:00Z</dcterms:created>
  <dcterms:modified xsi:type="dcterms:W3CDTF">2018-01-09T13:27:00Z</dcterms:modified>
</cp:coreProperties>
</file>