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F" w:rsidRDefault="00230AA1" w:rsidP="0071477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57796F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913A5D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19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1734CF">
        <w:rPr>
          <w:rFonts w:ascii="Segoe UI" w:hAnsi="Segoe UI" w:cs="Segoe UI"/>
          <w:b/>
          <w:noProof/>
          <w:lang w:eastAsia="sk-SK"/>
        </w:rPr>
        <w:t>5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913A5D" w:rsidRPr="00B746F0" w:rsidRDefault="00913A5D" w:rsidP="00913A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746F0">
        <w:rPr>
          <w:b/>
          <w:sz w:val="28"/>
          <w:szCs w:val="28"/>
        </w:rPr>
        <w:t>Управлением Росреестра по Удмуртии зарегистрированы договоры долевого участия по льготной ипотеке под 6,5 %</w:t>
      </w:r>
    </w:p>
    <w:p w:rsidR="00913A5D" w:rsidRDefault="00913A5D" w:rsidP="00913A5D">
      <w:pPr>
        <w:spacing w:before="100" w:beforeAutospacing="1" w:after="100" w:afterAutospacing="1"/>
        <w:jc w:val="both"/>
        <w:rPr>
          <w:sz w:val="28"/>
          <w:szCs w:val="28"/>
        </w:rPr>
      </w:pPr>
      <w:r w:rsidRPr="003D1171">
        <w:rPr>
          <w:sz w:val="28"/>
          <w:szCs w:val="28"/>
        </w:rPr>
        <w:t>Управлением Росреестра по Удмуртии по состоянию на 15 мая 2020 года зарегистрировано 33 договора долевого участия по льготной ипотеке со ставкой 6, 5 % годовых.</w:t>
      </w:r>
    </w:p>
    <w:p w:rsidR="00913A5D" w:rsidRDefault="00913A5D" w:rsidP="00913A5D">
      <w:pPr>
        <w:spacing w:before="100" w:beforeAutospacing="1" w:after="100" w:afterAutospacing="1"/>
        <w:jc w:val="both"/>
        <w:rPr>
          <w:sz w:val="28"/>
          <w:szCs w:val="28"/>
        </w:rPr>
      </w:pPr>
      <w:r w:rsidRPr="003D1171">
        <w:rPr>
          <w:sz w:val="28"/>
          <w:szCs w:val="28"/>
        </w:rPr>
        <w:t xml:space="preserve"> </w:t>
      </w:r>
      <w:r>
        <w:rPr>
          <w:sz w:val="28"/>
          <w:szCs w:val="28"/>
        </w:rPr>
        <w:t>«Количество поступивших з</w:t>
      </w:r>
      <w:r w:rsidRPr="003D1171">
        <w:rPr>
          <w:sz w:val="28"/>
          <w:szCs w:val="28"/>
        </w:rPr>
        <w:t>аявлени</w:t>
      </w:r>
      <w:r>
        <w:rPr>
          <w:sz w:val="28"/>
          <w:szCs w:val="28"/>
        </w:rPr>
        <w:t>й</w:t>
      </w:r>
      <w:r w:rsidRPr="003D1171">
        <w:rPr>
          <w:sz w:val="28"/>
          <w:szCs w:val="28"/>
        </w:rPr>
        <w:t xml:space="preserve"> на государственную регистрацию прав</w:t>
      </w:r>
      <w:r>
        <w:rPr>
          <w:sz w:val="28"/>
          <w:szCs w:val="28"/>
        </w:rPr>
        <w:t xml:space="preserve"> в электронном виде</w:t>
      </w:r>
      <w:r w:rsidRPr="003D1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24, - рассказывает </w:t>
      </w:r>
      <w:r w:rsidRPr="003D1171">
        <w:rPr>
          <w:b/>
          <w:sz w:val="28"/>
          <w:szCs w:val="28"/>
        </w:rPr>
        <w:t>заместитель руководителя Управления Росреестра по Удмуртии Александр Кувшинов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3D1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</w:t>
      </w:r>
      <w:r w:rsidRPr="003D1171">
        <w:rPr>
          <w:sz w:val="28"/>
          <w:szCs w:val="28"/>
        </w:rPr>
        <w:t>регистрация прав</w:t>
      </w:r>
      <w:r>
        <w:rPr>
          <w:b/>
          <w:sz w:val="28"/>
          <w:szCs w:val="28"/>
        </w:rPr>
        <w:t xml:space="preserve"> </w:t>
      </w:r>
      <w:r w:rsidRPr="005874FA">
        <w:rPr>
          <w:sz w:val="28"/>
          <w:szCs w:val="28"/>
        </w:rPr>
        <w:t>собственности проведена</w:t>
      </w:r>
      <w:r>
        <w:rPr>
          <w:b/>
          <w:sz w:val="28"/>
          <w:szCs w:val="28"/>
        </w:rPr>
        <w:t xml:space="preserve"> </w:t>
      </w:r>
      <w:r w:rsidRPr="003D1171">
        <w:rPr>
          <w:sz w:val="28"/>
          <w:szCs w:val="28"/>
        </w:rPr>
        <w:t>регистрирующим органом в минимальные сроки – в течение одного рабочего дня</w:t>
      </w:r>
      <w:r>
        <w:rPr>
          <w:sz w:val="28"/>
          <w:szCs w:val="28"/>
        </w:rPr>
        <w:t>. При этом на город Ижевск пришлось 100 процентов договоров долевого участия».</w:t>
      </w:r>
    </w:p>
    <w:p w:rsidR="00F83399" w:rsidRDefault="00913A5D" w:rsidP="00913A5D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  <w:r>
        <w:rPr>
          <w:sz w:val="28"/>
          <w:szCs w:val="28"/>
        </w:rPr>
        <w:t xml:space="preserve">Напомним, 23 апреля 2020 года Правительство Российской Федерации утвердило </w:t>
      </w:r>
      <w:r w:rsidRPr="005874FA">
        <w:rPr>
          <w:color w:val="000000"/>
          <w:sz w:val="28"/>
          <w:szCs w:val="28"/>
          <w:shd w:val="clear" w:color="auto" w:fill="FFFFFF"/>
        </w:rPr>
        <w:t>новую гос</w:t>
      </w:r>
      <w:r>
        <w:rPr>
          <w:color w:val="000000"/>
          <w:sz w:val="28"/>
          <w:szCs w:val="28"/>
          <w:shd w:val="clear" w:color="auto" w:fill="FFFFFF"/>
        </w:rPr>
        <w:t xml:space="preserve">ударственную </w:t>
      </w:r>
      <w:r w:rsidRPr="005874FA">
        <w:rPr>
          <w:color w:val="000000"/>
          <w:sz w:val="28"/>
          <w:szCs w:val="28"/>
          <w:shd w:val="clear" w:color="auto" w:fill="FFFFFF"/>
        </w:rPr>
        <w:t>программу льготной ипотеки со ставкой 6,5% годовых.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Pr="005874FA">
        <w:rPr>
          <w:color w:val="000000"/>
          <w:sz w:val="28"/>
          <w:szCs w:val="28"/>
          <w:shd w:val="clear" w:color="auto" w:fill="FFFFFF"/>
        </w:rPr>
        <w:t>формить льготную ипотеку</w:t>
      </w:r>
      <w:r>
        <w:rPr>
          <w:color w:val="000000"/>
          <w:sz w:val="28"/>
          <w:szCs w:val="28"/>
          <w:shd w:val="clear" w:color="auto" w:fill="FFFFFF"/>
        </w:rPr>
        <w:t xml:space="preserve"> в новостройке </w:t>
      </w:r>
      <w:r w:rsidRPr="005874FA">
        <w:rPr>
          <w:color w:val="000000"/>
          <w:sz w:val="28"/>
          <w:szCs w:val="28"/>
          <w:shd w:val="clear" w:color="auto" w:fill="FFFFFF"/>
        </w:rPr>
        <w:t>можно будет до 1 ноября</w:t>
      </w:r>
      <w:r>
        <w:rPr>
          <w:color w:val="000000"/>
          <w:sz w:val="28"/>
          <w:szCs w:val="28"/>
          <w:shd w:val="clear" w:color="auto" w:fill="FFFFFF"/>
        </w:rPr>
        <w:t xml:space="preserve"> 2020 года</w:t>
      </w:r>
      <w:r w:rsidRPr="005874FA">
        <w:rPr>
          <w:color w:val="000000"/>
          <w:sz w:val="28"/>
          <w:szCs w:val="28"/>
          <w:shd w:val="clear" w:color="auto" w:fill="FFFFFF"/>
        </w:rPr>
        <w:t>.</w:t>
      </w:r>
      <w:r w:rsidRPr="00B746F0">
        <w:t xml:space="preserve"> </w:t>
      </w:r>
      <w:r w:rsidRPr="00B746F0">
        <w:rPr>
          <w:sz w:val="28"/>
          <w:szCs w:val="28"/>
        </w:rPr>
        <w:t>При этом</w:t>
      </w:r>
      <w:r>
        <w:t xml:space="preserve"> </w:t>
      </w:r>
      <w:r w:rsidRPr="00B746F0">
        <w:rPr>
          <w:color w:val="000000"/>
          <w:sz w:val="28"/>
          <w:szCs w:val="28"/>
          <w:shd w:val="clear" w:color="auto" w:fill="FFFFFF"/>
        </w:rPr>
        <w:t>льготная ставка сохранится на весь срок кредита.</w:t>
      </w: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173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9746F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34CF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B7464"/>
    <w:rsid w:val="001C45E5"/>
    <w:rsid w:val="001D0BE9"/>
    <w:rsid w:val="001D0D9E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0E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3618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7796F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4777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3A5D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2EFC"/>
    <w:rsid w:val="00B833AE"/>
    <w:rsid w:val="00B833DD"/>
    <w:rsid w:val="00B83BA2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2D56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23994-5EBB-4819-9756-5336CCE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1427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2020-05-21T11:08:00Z</dcterms:created>
  <dcterms:modified xsi:type="dcterms:W3CDTF">2020-05-21T11:08:00Z</dcterms:modified>
</cp:coreProperties>
</file>