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6F" w:rsidRDefault="00230AA1" w:rsidP="00133EE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</w:t>
      </w:r>
      <w:r w:rsidR="008B3732">
        <w:rPr>
          <w:sz w:val="28"/>
        </w:rPr>
        <w:t xml:space="preserve">                              </w:t>
      </w:r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95528F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A3036" w:rsidRDefault="002106A7" w:rsidP="003C546B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17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5232A3">
        <w:rPr>
          <w:rFonts w:ascii="Segoe UI" w:hAnsi="Segoe UI" w:cs="Segoe UI"/>
          <w:b/>
          <w:noProof/>
          <w:lang w:eastAsia="sk-SK"/>
        </w:rPr>
        <w:t>0</w:t>
      </w:r>
      <w:r w:rsidR="00D168FD">
        <w:rPr>
          <w:rFonts w:ascii="Segoe UI" w:hAnsi="Segoe UI" w:cs="Segoe UI"/>
          <w:b/>
          <w:noProof/>
          <w:lang w:eastAsia="sk-SK"/>
        </w:rPr>
        <w:t>4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BD0EC6" w:rsidRDefault="00BD0EC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AF5EF8" w:rsidRDefault="00AF5EF8" w:rsidP="00AF5E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2057">
        <w:rPr>
          <w:b/>
          <w:sz w:val="28"/>
          <w:szCs w:val="28"/>
        </w:rPr>
        <w:t>Управление Росреестра по Удмуртии: когда плата за сведения из ЕГРН не подлежит возврату</w:t>
      </w:r>
    </w:p>
    <w:p w:rsidR="00AF5EF8" w:rsidRPr="00882057" w:rsidRDefault="00AF5EF8" w:rsidP="00AF5E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F5EF8" w:rsidRPr="00A839B7" w:rsidRDefault="00AF5EF8" w:rsidP="00AF5E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39B7">
        <w:rPr>
          <w:sz w:val="28"/>
          <w:szCs w:val="28"/>
        </w:rPr>
        <w:t xml:space="preserve">Управление Росреестра по Удмуртской Республике разъясняет порядок возврата платы за предоставление сведений из Единого государственного реестра недвижимости (ЕГРН) в случае получения уведомления об отсутствии запрашиваемых сведений и решения об отказе </w:t>
      </w:r>
      <w:r w:rsidRPr="00A839B7">
        <w:rPr>
          <w:sz w:val="28"/>
          <w:szCs w:val="28"/>
        </w:rPr>
        <w:br/>
        <w:t>в предоставлении запрашиваемых сведений</w:t>
      </w:r>
      <w:r>
        <w:rPr>
          <w:sz w:val="28"/>
          <w:szCs w:val="28"/>
        </w:rPr>
        <w:t xml:space="preserve"> из ЕГРН</w:t>
      </w:r>
      <w:r w:rsidRPr="00A839B7">
        <w:rPr>
          <w:sz w:val="28"/>
          <w:szCs w:val="28"/>
        </w:rPr>
        <w:t xml:space="preserve">. </w:t>
      </w:r>
    </w:p>
    <w:p w:rsidR="00AF5EF8" w:rsidRDefault="00AF5EF8" w:rsidP="00AF5EF8">
      <w:pPr>
        <w:pStyle w:val="ad"/>
        <w:jc w:val="both"/>
      </w:pPr>
    </w:p>
    <w:p w:rsidR="00AF5EF8" w:rsidRPr="00AB64B7" w:rsidRDefault="00AF5EF8" w:rsidP="00AF5EF8">
      <w:pPr>
        <w:pStyle w:val="ad"/>
        <w:jc w:val="both"/>
      </w:pPr>
      <w:r w:rsidRPr="00AB64B7">
        <w:t xml:space="preserve">В соответствии с </w:t>
      </w:r>
      <w:r>
        <w:t xml:space="preserve">требованиями действующего законодательства в сфере регистрации недвижимости </w:t>
      </w:r>
      <w:r w:rsidRPr="00AB64B7">
        <w:t>сведения, содержащиеся в ЕГРН, аналитическая и иная информация по запросам о предоставлении сведений лиц, предоставляются за плату</w:t>
      </w:r>
      <w:r>
        <w:t xml:space="preserve"> за исключением лиц, определенных в соответствии с законодательством.</w:t>
      </w:r>
    </w:p>
    <w:p w:rsidR="00AF5EF8" w:rsidRDefault="00AF5EF8" w:rsidP="00AF5EF8">
      <w:pPr>
        <w:pStyle w:val="ad"/>
        <w:jc w:val="both"/>
      </w:pPr>
    </w:p>
    <w:p w:rsidR="00AF5EF8" w:rsidRPr="00332847" w:rsidRDefault="00AF5EF8" w:rsidP="00AF5EF8">
      <w:pPr>
        <w:pStyle w:val="ad"/>
        <w:jc w:val="both"/>
      </w:pPr>
      <w:r w:rsidRPr="00332847">
        <w:t xml:space="preserve">Согласно положениям </w:t>
      </w:r>
      <w:r>
        <w:t>п</w:t>
      </w:r>
      <w:r w:rsidRPr="00332847">
        <w:t>орядка взимания и возврата платы за предоставление сведений, содержащихся в Едином государственном реестре недвижимости, и иной информации, утверждённого приказом Минэкономразвития России от 23.12.2015 № 967, внесенная плата подлежит возврату</w:t>
      </w:r>
      <w:r>
        <w:t xml:space="preserve"> в следующих случаях: </w:t>
      </w:r>
    </w:p>
    <w:p w:rsidR="00AF5EF8" w:rsidRDefault="00AF5EF8" w:rsidP="00AF5EF8">
      <w:pPr>
        <w:pStyle w:val="ad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в размере 100 процентов, если заявителем не представлялся запрос </w:t>
      </w:r>
      <w:r>
        <w:rPr>
          <w:rFonts w:eastAsia="Calibri"/>
          <w:szCs w:val="28"/>
        </w:rPr>
        <w:br/>
        <w:t>о предоставлении сведений ЕГРН;</w:t>
      </w:r>
    </w:p>
    <w:p w:rsidR="00AF5EF8" w:rsidRDefault="00AF5EF8" w:rsidP="00AF5EF8">
      <w:pPr>
        <w:pStyle w:val="ad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при условии внесения ее в большем размере, чем предусмотрено </w:t>
      </w:r>
      <w:r>
        <w:rPr>
          <w:rFonts w:eastAsia="Calibri"/>
          <w:szCs w:val="28"/>
        </w:rPr>
        <w:br/>
        <w:t xml:space="preserve">в соответствии с </w:t>
      </w:r>
      <w:r w:rsidRPr="0075602D">
        <w:rPr>
          <w:rFonts w:eastAsia="Calibri"/>
          <w:szCs w:val="28"/>
        </w:rPr>
        <w:t>частью 2 статьи 63</w:t>
      </w:r>
      <w:r>
        <w:rPr>
          <w:rFonts w:eastAsia="Calibri"/>
          <w:szCs w:val="28"/>
        </w:rPr>
        <w:t xml:space="preserve"> </w:t>
      </w:r>
      <w:r w:rsidRPr="00E7494F">
        <w:rPr>
          <w:szCs w:val="28"/>
        </w:rPr>
        <w:t xml:space="preserve">Федерального закона от 13.07.2015 </w:t>
      </w:r>
      <w:r>
        <w:rPr>
          <w:szCs w:val="28"/>
        </w:rPr>
        <w:br/>
      </w:r>
      <w:r w:rsidRPr="00E7494F">
        <w:rPr>
          <w:szCs w:val="28"/>
        </w:rPr>
        <w:t>№ 218-ФЗ «О государственной регистрации недвижимости»</w:t>
      </w:r>
      <w:r>
        <w:rPr>
          <w:rFonts w:eastAsia="Calibri"/>
          <w:szCs w:val="28"/>
        </w:rPr>
        <w:t>, при этом возврату подлежат средства в размере, превышающем размер установленной платы.</w:t>
      </w:r>
    </w:p>
    <w:p w:rsidR="00AF5EF8" w:rsidRDefault="00AF5EF8" w:rsidP="00AF5EF8">
      <w:pPr>
        <w:pStyle w:val="ad"/>
        <w:jc w:val="both"/>
        <w:rPr>
          <w:rFonts w:eastAsia="Calibri"/>
          <w:szCs w:val="28"/>
        </w:rPr>
      </w:pPr>
    </w:p>
    <w:p w:rsidR="00AF5EF8" w:rsidRPr="001F7475" w:rsidRDefault="00AF5EF8" w:rsidP="00AF5EF8">
      <w:pPr>
        <w:pStyle w:val="ad"/>
        <w:jc w:val="both"/>
        <w:rPr>
          <w:rFonts w:eastAsia="Calibri"/>
          <w:szCs w:val="28"/>
        </w:rPr>
      </w:pPr>
      <w:r>
        <w:t>Напоминаем, с</w:t>
      </w:r>
      <w:r w:rsidRPr="00AB64B7">
        <w:t>ведения</w:t>
      </w:r>
      <w:r>
        <w:t xml:space="preserve"> из Е</w:t>
      </w:r>
      <w:r w:rsidRPr="00AB64B7">
        <w:t xml:space="preserve">ГРН предоставляются в форме электронного документа или в форме документа на бумажном носителе в виде копии документа, на основании которого сведения внесены </w:t>
      </w:r>
      <w:r>
        <w:br/>
      </w:r>
      <w:r w:rsidRPr="00AB64B7">
        <w:t>в ЕГРН, выписки из ЕГРН или ином виде, установленном органом нормативно-правового регулирования.</w:t>
      </w:r>
      <w:r>
        <w:rPr>
          <w:rFonts w:eastAsia="Calibri"/>
          <w:szCs w:val="28"/>
        </w:rPr>
        <w:t xml:space="preserve"> </w:t>
      </w:r>
      <w:r>
        <w:t xml:space="preserve">В том числе </w:t>
      </w:r>
      <w:r w:rsidRPr="00AB64B7">
        <w:t>сведения</w:t>
      </w:r>
      <w:r>
        <w:t xml:space="preserve"> могут предоставляться</w:t>
      </w:r>
      <w:r w:rsidRPr="00AB64B7">
        <w:t xml:space="preserve"> в виде</w:t>
      </w:r>
      <w:r>
        <w:t xml:space="preserve"> </w:t>
      </w:r>
      <w:r w:rsidRPr="00AB64B7">
        <w:t>уведомления об отсутствии в ЕГРН запрашиваемых сведений</w:t>
      </w:r>
      <w:r>
        <w:t xml:space="preserve"> либо </w:t>
      </w:r>
      <w:r w:rsidRPr="00AB64B7">
        <w:t xml:space="preserve">решения об отказе в предоставлении запрашиваемых сведений </w:t>
      </w:r>
      <w:r>
        <w:br/>
      </w:r>
      <w:r w:rsidRPr="00AB64B7">
        <w:t>из ЕГРН.</w:t>
      </w:r>
    </w:p>
    <w:p w:rsidR="00AF5EF8" w:rsidRDefault="00AF5EF8" w:rsidP="00AF5EF8">
      <w:pPr>
        <w:pStyle w:val="ad"/>
        <w:jc w:val="both"/>
      </w:pPr>
    </w:p>
    <w:p w:rsidR="00AF5EF8" w:rsidRPr="00AB64B7" w:rsidRDefault="00AF5EF8" w:rsidP="00AF5EF8">
      <w:pPr>
        <w:pStyle w:val="ad"/>
        <w:jc w:val="both"/>
      </w:pPr>
      <w:r w:rsidRPr="00AB64B7">
        <w:lastRenderedPageBreak/>
        <w:t xml:space="preserve">Уведомление об отсутствии в ЕГРН запрашиваемых сведений или решение об отказе в предоставлении запрашиваемых сведений согласно </w:t>
      </w:r>
      <w:hyperlink r:id="rId8" w:history="1">
        <w:r w:rsidRPr="00AB64B7">
          <w:t>части 12 статьи 62</w:t>
        </w:r>
      </w:hyperlink>
      <w:r w:rsidRPr="00AB64B7">
        <w:t xml:space="preserve"> Закона о регистрации направляются органом регистрации прав в случае, если в ЕГРН отсутствуют запрашиваемые сведения или предоставление запрашиваемых сведений не допускается в соответствии </w:t>
      </w:r>
      <w:r>
        <w:br/>
      </w:r>
      <w:r w:rsidRPr="00AB64B7">
        <w:t>с федеральным законом.</w:t>
      </w:r>
    </w:p>
    <w:p w:rsidR="00AF5EF8" w:rsidRDefault="00AF5EF8" w:rsidP="00AF5EF8">
      <w:pPr>
        <w:pStyle w:val="ad"/>
        <w:jc w:val="both"/>
      </w:pPr>
    </w:p>
    <w:p w:rsidR="00AF5EF8" w:rsidRPr="00AB64B7" w:rsidRDefault="00AF5EF8" w:rsidP="00AF5EF8">
      <w:pPr>
        <w:pStyle w:val="ad"/>
        <w:jc w:val="both"/>
      </w:pPr>
      <w:r w:rsidRPr="00AB64B7">
        <w:t xml:space="preserve">Таким образом, уведомление об отсутствии в ЕГРН запрашиваемых сведений и решение об отказе в предоставлении запрашиваемых сведений </w:t>
      </w:r>
      <w:r>
        <w:br/>
      </w:r>
      <w:r w:rsidRPr="00AB64B7">
        <w:t xml:space="preserve">из ЕГРН является таким же результатом оказания государственной услуги </w:t>
      </w:r>
      <w:r>
        <w:br/>
      </w:r>
      <w:r w:rsidRPr="00AB64B7">
        <w:t>по предоставлению сведений, содержащихся в ЕГРН, как и выписка из ЕГРН (иной документ, в виде которого предоставляются сведения из ЕГРН).</w:t>
      </w:r>
    </w:p>
    <w:p w:rsidR="00AF5EF8" w:rsidRDefault="00AF5EF8" w:rsidP="00AF5EF8">
      <w:pPr>
        <w:pStyle w:val="ad"/>
        <w:jc w:val="both"/>
      </w:pPr>
    </w:p>
    <w:p w:rsidR="00AF5EF8" w:rsidRPr="00AB64B7" w:rsidRDefault="00AF5EF8" w:rsidP="00AF5EF8">
      <w:pPr>
        <w:pStyle w:val="ad"/>
        <w:jc w:val="both"/>
      </w:pPr>
      <w:r w:rsidRPr="00AB64B7">
        <w:t>Следовательно, при получении уведомления об отсутствии в ЕГРН запрашиваемых сведений, решения об отказе в предоставлении запрашиваемых сведений из ЕГРН плата возврату не подлежит.</w:t>
      </w:r>
    </w:p>
    <w:p w:rsidR="002106A7" w:rsidRDefault="002106A7" w:rsidP="00210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2868" w:rsidRDefault="00312868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12868" w:rsidRDefault="00312868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12868" w:rsidRDefault="00312868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12868" w:rsidRDefault="00312868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A249F" w:rsidRDefault="003A249F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A249F" w:rsidRDefault="003A249F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A249F" w:rsidRDefault="003A249F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A249F" w:rsidRDefault="003A249F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A249F" w:rsidRDefault="003A249F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06A7" w:rsidRDefault="002106A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06A7" w:rsidRDefault="002106A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06A7" w:rsidRDefault="002106A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06A7" w:rsidRDefault="002106A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06A7" w:rsidRDefault="002106A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06A7" w:rsidRDefault="002106A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06A7" w:rsidRDefault="002106A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06A7" w:rsidRDefault="002106A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06A7" w:rsidRDefault="002106A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06A7" w:rsidRDefault="002106A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06A7" w:rsidRDefault="002106A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06A7" w:rsidRDefault="002106A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06A7" w:rsidRDefault="002106A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06A7" w:rsidRDefault="002106A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06A7" w:rsidRDefault="002106A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06A7" w:rsidRDefault="002106A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06A7" w:rsidRDefault="002106A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06A7" w:rsidRDefault="002106A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06A7" w:rsidRDefault="002106A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06A7" w:rsidRDefault="002106A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06A7" w:rsidRDefault="002106A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06A7" w:rsidRDefault="002106A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06A7" w:rsidRDefault="002106A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06A7" w:rsidRDefault="002106A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06A7" w:rsidRDefault="002106A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06A7" w:rsidRDefault="002106A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06A7" w:rsidRDefault="002106A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06A7" w:rsidRDefault="002106A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06A7" w:rsidRDefault="002106A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06A7" w:rsidRDefault="002106A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06A7" w:rsidRDefault="002106A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06A7" w:rsidRDefault="002106A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06A7" w:rsidRDefault="002106A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06A7" w:rsidRDefault="002106A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A249F" w:rsidRDefault="003A249F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CF14A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CF14A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CF14A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9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1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CF14A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CF14A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3FA9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883"/>
    <w:rsid w:val="000C5940"/>
    <w:rsid w:val="000C64E9"/>
    <w:rsid w:val="000D017D"/>
    <w:rsid w:val="000D2B3E"/>
    <w:rsid w:val="000D2D21"/>
    <w:rsid w:val="000D4559"/>
    <w:rsid w:val="000D5774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3EEE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57F75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6A7"/>
    <w:rsid w:val="00210ABF"/>
    <w:rsid w:val="0021596A"/>
    <w:rsid w:val="00216343"/>
    <w:rsid w:val="002203D7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02C7"/>
    <w:rsid w:val="0024131A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C727B"/>
    <w:rsid w:val="002D058F"/>
    <w:rsid w:val="002D1A4C"/>
    <w:rsid w:val="002D6931"/>
    <w:rsid w:val="002E0323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2868"/>
    <w:rsid w:val="00313E6F"/>
    <w:rsid w:val="00314E59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009F"/>
    <w:rsid w:val="00362529"/>
    <w:rsid w:val="00364041"/>
    <w:rsid w:val="00364137"/>
    <w:rsid w:val="00370438"/>
    <w:rsid w:val="003710DD"/>
    <w:rsid w:val="003719B2"/>
    <w:rsid w:val="00375D50"/>
    <w:rsid w:val="00380924"/>
    <w:rsid w:val="0038157A"/>
    <w:rsid w:val="00381E61"/>
    <w:rsid w:val="00391467"/>
    <w:rsid w:val="00393FD4"/>
    <w:rsid w:val="0039636E"/>
    <w:rsid w:val="003A1C39"/>
    <w:rsid w:val="003A249F"/>
    <w:rsid w:val="003A4541"/>
    <w:rsid w:val="003A5D99"/>
    <w:rsid w:val="003A706F"/>
    <w:rsid w:val="003C0C71"/>
    <w:rsid w:val="003C3383"/>
    <w:rsid w:val="003C35EF"/>
    <w:rsid w:val="003C546B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23"/>
    <w:rsid w:val="00453290"/>
    <w:rsid w:val="004609C1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58B0"/>
    <w:rsid w:val="004907AE"/>
    <w:rsid w:val="00490965"/>
    <w:rsid w:val="004A0FA7"/>
    <w:rsid w:val="004A48A3"/>
    <w:rsid w:val="004A508F"/>
    <w:rsid w:val="004B076A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D6F2C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2EAE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5FA9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96737"/>
    <w:rsid w:val="00796F36"/>
    <w:rsid w:val="007A19E3"/>
    <w:rsid w:val="007A50B8"/>
    <w:rsid w:val="007A77B0"/>
    <w:rsid w:val="007A7A91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5DA9"/>
    <w:rsid w:val="007C6536"/>
    <w:rsid w:val="007D1728"/>
    <w:rsid w:val="007D2680"/>
    <w:rsid w:val="007D2769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B10"/>
    <w:rsid w:val="008012FC"/>
    <w:rsid w:val="00802556"/>
    <w:rsid w:val="008050B0"/>
    <w:rsid w:val="00810D1A"/>
    <w:rsid w:val="00810EFE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01B5"/>
    <w:rsid w:val="0086556B"/>
    <w:rsid w:val="008658D3"/>
    <w:rsid w:val="00867366"/>
    <w:rsid w:val="0087184B"/>
    <w:rsid w:val="00872187"/>
    <w:rsid w:val="00873F9A"/>
    <w:rsid w:val="00875BA3"/>
    <w:rsid w:val="00876139"/>
    <w:rsid w:val="00877919"/>
    <w:rsid w:val="00877C7B"/>
    <w:rsid w:val="008803ED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7308"/>
    <w:rsid w:val="008F0C58"/>
    <w:rsid w:val="008F2AC9"/>
    <w:rsid w:val="008F3325"/>
    <w:rsid w:val="008F4BE9"/>
    <w:rsid w:val="008F60CE"/>
    <w:rsid w:val="008F7A89"/>
    <w:rsid w:val="00902E14"/>
    <w:rsid w:val="00903536"/>
    <w:rsid w:val="0090484A"/>
    <w:rsid w:val="0090650B"/>
    <w:rsid w:val="009103A4"/>
    <w:rsid w:val="00910EFC"/>
    <w:rsid w:val="009126AB"/>
    <w:rsid w:val="00912952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528F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4041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10C25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5EF8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2195"/>
    <w:rsid w:val="00B427BD"/>
    <w:rsid w:val="00B4694A"/>
    <w:rsid w:val="00B4739F"/>
    <w:rsid w:val="00B47EEA"/>
    <w:rsid w:val="00B5045D"/>
    <w:rsid w:val="00B50F9B"/>
    <w:rsid w:val="00B639B7"/>
    <w:rsid w:val="00B65569"/>
    <w:rsid w:val="00B6676B"/>
    <w:rsid w:val="00B67339"/>
    <w:rsid w:val="00B72776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54E2"/>
    <w:rsid w:val="00BA613C"/>
    <w:rsid w:val="00BB281E"/>
    <w:rsid w:val="00BC15D1"/>
    <w:rsid w:val="00BC699D"/>
    <w:rsid w:val="00BD0EC6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38AC"/>
    <w:rsid w:val="00C369A1"/>
    <w:rsid w:val="00C4382B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3036"/>
    <w:rsid w:val="00CA40F9"/>
    <w:rsid w:val="00CA482F"/>
    <w:rsid w:val="00CA7E7E"/>
    <w:rsid w:val="00CB1076"/>
    <w:rsid w:val="00CB1505"/>
    <w:rsid w:val="00CB5859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68FD"/>
    <w:rsid w:val="00D17BF0"/>
    <w:rsid w:val="00D20105"/>
    <w:rsid w:val="00D2030F"/>
    <w:rsid w:val="00D3008A"/>
    <w:rsid w:val="00D31636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B6257"/>
    <w:rsid w:val="00DC2494"/>
    <w:rsid w:val="00DC29BD"/>
    <w:rsid w:val="00DD158C"/>
    <w:rsid w:val="00DD3936"/>
    <w:rsid w:val="00DD3AE3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1FE3"/>
    <w:rsid w:val="00E02966"/>
    <w:rsid w:val="00E03043"/>
    <w:rsid w:val="00E04006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496F"/>
    <w:rsid w:val="00E652B5"/>
    <w:rsid w:val="00E65BA3"/>
    <w:rsid w:val="00E67B45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3F12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6480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2DC1"/>
    <w:rsid w:val="00FC4FD6"/>
    <w:rsid w:val="00FC6EC1"/>
    <w:rsid w:val="00FD5B78"/>
    <w:rsid w:val="00FD5D1C"/>
    <w:rsid w:val="00FE30B1"/>
    <w:rsid w:val="00FE77AA"/>
    <w:rsid w:val="00FE7A81"/>
    <w:rsid w:val="00FE7D9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short">
    <w:name w:val="extended-text__short"/>
    <w:basedOn w:val="a0"/>
    <w:rsid w:val="00312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short">
    <w:name w:val="extended-text__short"/>
    <w:basedOn w:val="a0"/>
    <w:rsid w:val="0031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0040CEDE1095A51BA6B6A1142C3A98CCEBBFC3EBA824EAA6E76A5A1EBC0655D641A6A6FEB20A2AC31058C11947D360113D48B0651B763034DA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6116846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ssa@r18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210DF-C460-446A-9439-5BF2F887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3343</CharactersWithSpaces>
  <SharedDoc>false</SharedDoc>
  <HLinks>
    <vt:vector size="24" baseType="variant">
      <vt:variant>
        <vt:i4>5308511</vt:i4>
      </vt:variant>
      <vt:variant>
        <vt:i4>9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6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3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  <vt:variant>
        <vt:i4>2490473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consultantplus://offline/ref=540040CEDE1095A51BA6B6A1142C3A98CCEBBFC3EBA824EAA6E76A5A1EBC0655D641A6A6FEB20A2AC31058C11947D360113D48B0651B763034DAG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2020-04-20T13:29:00Z</dcterms:created>
  <dcterms:modified xsi:type="dcterms:W3CDTF">2020-04-20T13:29:00Z</dcterms:modified>
</cp:coreProperties>
</file>