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BC0" w:rsidRDefault="00315F4A" w:rsidP="004F324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  <w:r w:rsidR="002E5974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BC0" w:rsidRDefault="005C7BC0" w:rsidP="004F324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953C2" w:rsidRDefault="00005BA8" w:rsidP="00005BA8">
      <w:pPr>
        <w:pStyle w:val="ae"/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Новое о недвижимости</w:t>
      </w:r>
    </w:p>
    <w:p w:rsidR="00005BA8" w:rsidRPr="00005BA8" w:rsidRDefault="00005BA8" w:rsidP="00D06CDC">
      <w:pPr>
        <w:pStyle w:val="ae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05BA8">
        <w:rPr>
          <w:rFonts w:ascii="Times New Roman" w:hAnsi="Times New Roman"/>
          <w:i/>
          <w:sz w:val="28"/>
          <w:szCs w:val="28"/>
          <w:lang w:eastAsia="ru-RU"/>
        </w:rPr>
        <w:t xml:space="preserve">Специалисты Кадастровой палаты по Удмуртской Республике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комментируют </w:t>
      </w:r>
      <w:r w:rsidRPr="00005BA8">
        <w:rPr>
          <w:rFonts w:ascii="Times New Roman" w:hAnsi="Times New Roman"/>
          <w:i/>
          <w:sz w:val="28"/>
          <w:szCs w:val="28"/>
          <w:lang w:eastAsia="ru-RU"/>
        </w:rPr>
        <w:t>изменения в законодательстве, вступивши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Pr="00005BA8">
        <w:rPr>
          <w:rFonts w:ascii="Times New Roman" w:hAnsi="Times New Roman"/>
          <w:i/>
          <w:sz w:val="28"/>
          <w:szCs w:val="28"/>
          <w:lang w:eastAsia="ru-RU"/>
        </w:rPr>
        <w:t xml:space="preserve"> в силу в 2020 году</w:t>
      </w:r>
      <w:r w:rsidR="00D06CDC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005BA8" w:rsidRPr="00005BA8" w:rsidRDefault="00005BA8" w:rsidP="00D06CDC">
      <w:pPr>
        <w:pStyle w:val="a6"/>
        <w:ind w:firstLine="851"/>
        <w:rPr>
          <w:b/>
          <w:i/>
          <w:sz w:val="28"/>
          <w:szCs w:val="28"/>
        </w:rPr>
      </w:pPr>
      <w:r w:rsidRPr="00005BA8">
        <w:rPr>
          <w:b/>
          <w:i/>
          <w:sz w:val="28"/>
          <w:szCs w:val="28"/>
        </w:rPr>
        <w:t>Нотариальные сделки онлайн</w:t>
      </w:r>
    </w:p>
    <w:p w:rsidR="00372541" w:rsidRPr="00D06CDC" w:rsidRDefault="00372541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sz w:val="26"/>
          <w:szCs w:val="26"/>
        </w:rPr>
        <w:t>Глава государства подписал закон, который вводит революционные новации в работе нотариуса. Одно из резонансных положений: вводятся дистанционные сделки, которые смогут оформлять по электронным каналам связи двое и более нотариусов.</w:t>
      </w:r>
    </w:p>
    <w:p w:rsidR="00625D02" w:rsidRPr="00D06CDC" w:rsidRDefault="00372541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sz w:val="26"/>
          <w:szCs w:val="26"/>
        </w:rPr>
        <w:t>Покупателю</w:t>
      </w:r>
      <w:r w:rsidR="00625D02" w:rsidRPr="00D06CDC">
        <w:rPr>
          <w:sz w:val="26"/>
          <w:szCs w:val="26"/>
        </w:rPr>
        <w:t xml:space="preserve"> </w:t>
      </w:r>
      <w:r w:rsidRPr="00D06CDC">
        <w:rPr>
          <w:sz w:val="26"/>
          <w:szCs w:val="26"/>
        </w:rPr>
        <w:t xml:space="preserve">из </w:t>
      </w:r>
      <w:r w:rsidR="00625D02" w:rsidRPr="00D06CDC">
        <w:rPr>
          <w:sz w:val="26"/>
          <w:szCs w:val="26"/>
        </w:rPr>
        <w:t>Ижевска</w:t>
      </w:r>
      <w:r w:rsidRPr="00D06CDC">
        <w:rPr>
          <w:sz w:val="26"/>
          <w:szCs w:val="26"/>
        </w:rPr>
        <w:t xml:space="preserve"> и продавцу из Москвы будет необязательно лично встречаться друг с другом.</w:t>
      </w:r>
      <w:r w:rsidR="00625D02" w:rsidRPr="00D06CDC">
        <w:rPr>
          <w:sz w:val="26"/>
          <w:szCs w:val="26"/>
        </w:rPr>
        <w:t xml:space="preserve"> Вводится новая возможность совершения нотариальных действий несколькими нотариусами. Подготовка к сделке останется прежней: каждый из нотариусов проведет экспертизу предъявленных документов, проверит реальную волю человека, понимает ли он, на что идет, и хочет ли этого. Нотариус разъяснит правовые последствия сделки и т.д. Само удостоверение договора будет проходить в режиме онлайн, через специально разработанный для этого защищенный канал связи нотариусов.</w:t>
      </w:r>
    </w:p>
    <w:p w:rsidR="00625D02" w:rsidRPr="00D06CDC" w:rsidRDefault="004A394B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i/>
          <w:sz w:val="26"/>
          <w:szCs w:val="26"/>
        </w:rPr>
        <w:t>«</w:t>
      </w:r>
      <w:r w:rsidR="00625D02" w:rsidRPr="00D06CDC">
        <w:rPr>
          <w:i/>
          <w:sz w:val="26"/>
          <w:szCs w:val="26"/>
        </w:rPr>
        <w:t>Сразу после оформления сделки нотариус, работающий с приобретателем недвижимости, направит электронные документы на регистрацию права собственности в Росреестр</w:t>
      </w:r>
      <w:r w:rsidRPr="00D06CDC">
        <w:rPr>
          <w:i/>
          <w:sz w:val="26"/>
          <w:szCs w:val="26"/>
        </w:rPr>
        <w:t>»</w:t>
      </w:r>
      <w:r w:rsidR="00D06CDC">
        <w:rPr>
          <w:i/>
          <w:sz w:val="26"/>
          <w:szCs w:val="26"/>
        </w:rPr>
        <w:t>,</w:t>
      </w:r>
      <w:r w:rsidR="00625D02" w:rsidRPr="00D06CDC">
        <w:rPr>
          <w:sz w:val="26"/>
          <w:szCs w:val="26"/>
        </w:rPr>
        <w:t xml:space="preserve"> </w:t>
      </w:r>
      <w:r w:rsidRPr="00D06CDC">
        <w:rPr>
          <w:sz w:val="26"/>
          <w:szCs w:val="26"/>
        </w:rPr>
        <w:t xml:space="preserve">– комментирует </w:t>
      </w:r>
      <w:r w:rsidRPr="00D06CDC">
        <w:rPr>
          <w:b/>
          <w:sz w:val="26"/>
          <w:szCs w:val="26"/>
        </w:rPr>
        <w:t>начальник юридического отдела</w:t>
      </w:r>
      <w:r w:rsidR="00A07A44">
        <w:rPr>
          <w:b/>
          <w:sz w:val="26"/>
          <w:szCs w:val="26"/>
        </w:rPr>
        <w:t xml:space="preserve"> Кадастровой</w:t>
      </w:r>
      <w:r w:rsidRPr="00D06CDC">
        <w:rPr>
          <w:b/>
          <w:sz w:val="26"/>
          <w:szCs w:val="26"/>
        </w:rPr>
        <w:t xml:space="preserve"> палаты</w:t>
      </w:r>
      <w:r w:rsidR="00A07A44">
        <w:rPr>
          <w:b/>
          <w:sz w:val="26"/>
          <w:szCs w:val="26"/>
        </w:rPr>
        <w:t xml:space="preserve"> по Удмуртской Республике</w:t>
      </w:r>
      <w:r w:rsidRPr="00D06CDC">
        <w:rPr>
          <w:b/>
          <w:sz w:val="26"/>
          <w:szCs w:val="26"/>
        </w:rPr>
        <w:t xml:space="preserve"> Наталья Дергачева.</w:t>
      </w:r>
      <w:r w:rsidRPr="00D06CDC">
        <w:rPr>
          <w:sz w:val="26"/>
          <w:szCs w:val="26"/>
        </w:rPr>
        <w:t xml:space="preserve"> </w:t>
      </w:r>
      <w:r w:rsidR="00625D02" w:rsidRPr="00D06CDC">
        <w:rPr>
          <w:sz w:val="26"/>
          <w:szCs w:val="26"/>
        </w:rPr>
        <w:t>Подтверждение регистрации заявитель получит уже спустя один рабочий день. Причем регистрация бесплатна для гражданина. Как и прежде, сведения о сделке будут храниться в Единой информационной системе нотариата, что исключает возможность их подделки.</w:t>
      </w:r>
    </w:p>
    <w:p w:rsidR="00372541" w:rsidRDefault="00D06CDC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i/>
          <w:sz w:val="26"/>
          <w:szCs w:val="26"/>
        </w:rPr>
        <w:t>«</w:t>
      </w:r>
      <w:r w:rsidR="00372541" w:rsidRPr="00D06CDC">
        <w:rPr>
          <w:i/>
          <w:sz w:val="26"/>
          <w:szCs w:val="26"/>
        </w:rPr>
        <w:t>Особенно удобен новый формат может оказаться тем, кто давно уехал из родного города, а квар</w:t>
      </w:r>
      <w:r w:rsidR="004A394B" w:rsidRPr="00D06CDC">
        <w:rPr>
          <w:i/>
          <w:sz w:val="26"/>
          <w:szCs w:val="26"/>
        </w:rPr>
        <w:t>тира в собственности осталась, и</w:t>
      </w:r>
      <w:r w:rsidR="00372541" w:rsidRPr="00D06CDC">
        <w:rPr>
          <w:i/>
          <w:sz w:val="26"/>
          <w:szCs w:val="26"/>
        </w:rPr>
        <w:t xml:space="preserve">ли </w:t>
      </w:r>
      <w:r w:rsidR="004A394B" w:rsidRPr="00D06CDC">
        <w:rPr>
          <w:i/>
          <w:sz w:val="26"/>
          <w:szCs w:val="26"/>
        </w:rPr>
        <w:t xml:space="preserve">же </w:t>
      </w:r>
      <w:r w:rsidR="00372541" w:rsidRPr="00D06CDC">
        <w:rPr>
          <w:i/>
          <w:sz w:val="26"/>
          <w:szCs w:val="26"/>
        </w:rPr>
        <w:t>жилье в другом регионе досталось в наследство</w:t>
      </w:r>
      <w:r>
        <w:rPr>
          <w:i/>
          <w:sz w:val="26"/>
          <w:szCs w:val="26"/>
        </w:rPr>
        <w:t>»</w:t>
      </w:r>
      <w:r>
        <w:rPr>
          <w:sz w:val="26"/>
          <w:szCs w:val="26"/>
        </w:rPr>
        <w:t>,</w:t>
      </w:r>
      <w:r w:rsidR="00C75237" w:rsidRPr="00D06CDC">
        <w:rPr>
          <w:sz w:val="26"/>
          <w:szCs w:val="26"/>
        </w:rPr>
        <w:t xml:space="preserve"> – говорит </w:t>
      </w:r>
      <w:r w:rsidR="004A394B" w:rsidRPr="00D06CDC">
        <w:rPr>
          <w:sz w:val="26"/>
          <w:szCs w:val="26"/>
        </w:rPr>
        <w:t>Наталья Дергачева</w:t>
      </w:r>
      <w:r w:rsidR="00C75237" w:rsidRPr="00D06CDC">
        <w:rPr>
          <w:sz w:val="26"/>
          <w:szCs w:val="26"/>
        </w:rPr>
        <w:t>.</w:t>
      </w:r>
    </w:p>
    <w:p w:rsidR="00D06CDC" w:rsidRPr="00D06CDC" w:rsidRDefault="00D06CDC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C75237" w:rsidRDefault="00C75237" w:rsidP="00D06CDC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06CDC">
        <w:rPr>
          <w:rFonts w:ascii="Times New Roman" w:hAnsi="Times New Roman"/>
          <w:sz w:val="26"/>
          <w:szCs w:val="26"/>
        </w:rPr>
        <w:t>Налоговая льгота при продаже жилья</w:t>
      </w:r>
    </w:p>
    <w:p w:rsidR="00D06CDC" w:rsidRPr="00D06CDC" w:rsidRDefault="00D06CDC" w:rsidP="00D06CDC"/>
    <w:p w:rsidR="00C75237" w:rsidRPr="00D06CDC" w:rsidRDefault="00C75237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sz w:val="26"/>
          <w:szCs w:val="26"/>
        </w:rPr>
        <w:t>С 1 января 2020 года вступил в силу закон, согласно которому граждане смогут не платить подоходный налог с продажи единственного жилья, если оно было в их собственности более трех лет. Ранее эта льгота действовала для жилой недвижимости, которая находится в собственности более пяти лет.</w:t>
      </w:r>
    </w:p>
    <w:p w:rsidR="00C75237" w:rsidRPr="00D06CDC" w:rsidRDefault="004A394B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i/>
          <w:sz w:val="26"/>
          <w:szCs w:val="26"/>
        </w:rPr>
        <w:t>«</w:t>
      </w:r>
      <w:r w:rsidR="00C75237" w:rsidRPr="00D06CDC">
        <w:rPr>
          <w:i/>
          <w:sz w:val="26"/>
          <w:szCs w:val="26"/>
        </w:rPr>
        <w:t>Для того чтобы подпасть под действие нового закона, у собственника не должно быть никакого другого жилого помещения или доли в праве собственности на жилье.</w:t>
      </w:r>
      <w:r w:rsidRPr="00D06CDC">
        <w:rPr>
          <w:i/>
          <w:sz w:val="26"/>
          <w:szCs w:val="26"/>
        </w:rPr>
        <w:t xml:space="preserve"> </w:t>
      </w:r>
      <w:r w:rsidR="00C75237" w:rsidRPr="00D06CDC">
        <w:rPr>
          <w:i/>
          <w:sz w:val="26"/>
          <w:szCs w:val="26"/>
        </w:rPr>
        <w:t>Льгота также действует, если россиянин продал один объект недвижимости и купил другой. При этом должно выполняться условие, что новое жилье приобрели в течение 90 дней до того, как по старому объекту зарегистрировали переход права собственности к покупателю</w:t>
      </w:r>
      <w:r w:rsidRPr="00D06CDC">
        <w:rPr>
          <w:i/>
          <w:sz w:val="26"/>
          <w:szCs w:val="26"/>
        </w:rPr>
        <w:t>»</w:t>
      </w:r>
      <w:r w:rsidRPr="00D06CDC">
        <w:rPr>
          <w:sz w:val="26"/>
          <w:szCs w:val="26"/>
        </w:rPr>
        <w:t>, – отмечает юрист</w:t>
      </w:r>
      <w:r w:rsidR="00C75237" w:rsidRPr="00D06CDC">
        <w:rPr>
          <w:sz w:val="26"/>
          <w:szCs w:val="26"/>
        </w:rPr>
        <w:t>.</w:t>
      </w:r>
    </w:p>
    <w:p w:rsidR="00265F59" w:rsidRDefault="00265F59" w:rsidP="00D06CDC">
      <w:pPr>
        <w:pStyle w:val="2"/>
        <w:spacing w:before="0"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06CDC">
        <w:rPr>
          <w:rFonts w:ascii="Times New Roman" w:hAnsi="Times New Roman"/>
          <w:sz w:val="26"/>
          <w:szCs w:val="26"/>
        </w:rPr>
        <w:lastRenderedPageBreak/>
        <w:t>Запрет на изъятие жилья</w:t>
      </w:r>
    </w:p>
    <w:p w:rsidR="00D06CDC" w:rsidRPr="00D06CDC" w:rsidRDefault="00D06CDC" w:rsidP="00D06CDC"/>
    <w:p w:rsidR="00265F59" w:rsidRPr="00D06CDC" w:rsidRDefault="00265F59" w:rsidP="00D06CD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D06CDC">
        <w:rPr>
          <w:rFonts w:ascii="Times New Roman" w:hAnsi="Times New Roman"/>
          <w:i/>
          <w:sz w:val="26"/>
          <w:szCs w:val="26"/>
        </w:rPr>
        <w:t xml:space="preserve"> «На рынке недвижимости возможны случаи, когда гражданин приобретает дом 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ничего не знал о сделке и теперь требует возврата своего имущества</w:t>
      </w:r>
      <w:r w:rsidR="00C00445" w:rsidRPr="00D06CDC">
        <w:rPr>
          <w:rFonts w:ascii="Times New Roman" w:hAnsi="Times New Roman"/>
          <w:i/>
          <w:sz w:val="26"/>
          <w:szCs w:val="26"/>
        </w:rPr>
        <w:t xml:space="preserve"> – </w:t>
      </w:r>
      <w:r w:rsidR="00C00445" w:rsidRPr="00D06CDC">
        <w:rPr>
          <w:rFonts w:ascii="Times New Roman" w:hAnsi="Times New Roman"/>
          <w:sz w:val="26"/>
          <w:szCs w:val="26"/>
        </w:rPr>
        <w:t>разъясняет Наталья Дергачева.</w:t>
      </w:r>
    </w:p>
    <w:p w:rsidR="00B35AAD" w:rsidRPr="00D06CDC" w:rsidRDefault="00265F59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sz w:val="26"/>
          <w:szCs w:val="26"/>
        </w:rPr>
        <w:t xml:space="preserve">Согласно </w:t>
      </w:r>
      <w:hyperlink r:id="rId8" w:anchor="014477831229302973" w:history="1">
        <w:r w:rsidRPr="00D06CDC">
          <w:rPr>
            <w:rStyle w:val="ad"/>
            <w:sz w:val="26"/>
            <w:szCs w:val="26"/>
          </w:rPr>
          <w:t>поправкам</w:t>
        </w:r>
      </w:hyperlink>
      <w:r w:rsidRPr="00D06CDC">
        <w:rPr>
          <w:sz w:val="26"/>
          <w:szCs w:val="26"/>
        </w:rPr>
        <w:t xml:space="preserve"> в </w:t>
      </w:r>
      <w:r w:rsidR="00B04C43" w:rsidRPr="00D06CDC">
        <w:rPr>
          <w:sz w:val="26"/>
          <w:szCs w:val="26"/>
        </w:rPr>
        <w:t xml:space="preserve">Гражданский кодекс РФ с 1 января 2020 года приобретатель недвижимого имущества, полагавшийся при заключении сделки на данные </w:t>
      </w:r>
      <w:r w:rsidR="00C00445" w:rsidRPr="00D06CDC">
        <w:rPr>
          <w:sz w:val="26"/>
          <w:szCs w:val="26"/>
        </w:rPr>
        <w:t>государственного реестра недвижимости</w:t>
      </w:r>
      <w:r w:rsidR="00B04C43" w:rsidRPr="00D06CDC">
        <w:rPr>
          <w:sz w:val="26"/>
          <w:szCs w:val="26"/>
        </w:rPr>
        <w:t xml:space="preserve">, получает статус добросовестного. </w:t>
      </w:r>
      <w:r w:rsidR="00D06CDC" w:rsidRPr="00D06CDC">
        <w:rPr>
          <w:sz w:val="26"/>
          <w:szCs w:val="26"/>
        </w:rPr>
        <w:t xml:space="preserve">Значит, купленное им у мошенников жилье не будет изъято. </w:t>
      </w:r>
      <w:r w:rsidR="00B04C43" w:rsidRPr="00D06CDC">
        <w:rPr>
          <w:sz w:val="26"/>
          <w:szCs w:val="26"/>
        </w:rPr>
        <w:t xml:space="preserve">Приобретатель считается добросовестным до тех пор, пока в судебном порядке не будет доказано, что он знал или должен был знать об отсутствии права </w:t>
      </w:r>
      <w:r w:rsidR="00C00445" w:rsidRPr="00D06CDC">
        <w:rPr>
          <w:sz w:val="26"/>
          <w:szCs w:val="26"/>
        </w:rPr>
        <w:t>на сделку</w:t>
      </w:r>
      <w:r w:rsidR="00B04C43" w:rsidRPr="00D06CDC">
        <w:rPr>
          <w:sz w:val="26"/>
          <w:szCs w:val="26"/>
        </w:rPr>
        <w:t xml:space="preserve"> у продавца недвижимости. </w:t>
      </w:r>
    </w:p>
    <w:p w:rsidR="00265F59" w:rsidRPr="00D06CDC" w:rsidRDefault="00C00445" w:rsidP="00D06CDC">
      <w:pPr>
        <w:pStyle w:val="a6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D06CDC">
        <w:rPr>
          <w:sz w:val="26"/>
          <w:szCs w:val="26"/>
        </w:rPr>
        <w:t>Согласно закону, механизм правовой защиты распространяется в том числе на добросовестных приобретателей, которые получили жилое помещение безвозмездно, например</w:t>
      </w:r>
      <w:r w:rsidR="00C640D3">
        <w:rPr>
          <w:sz w:val="26"/>
          <w:szCs w:val="26"/>
        </w:rPr>
        <w:t>,</w:t>
      </w:r>
      <w:r w:rsidRPr="00D06CDC">
        <w:rPr>
          <w:sz w:val="26"/>
          <w:szCs w:val="26"/>
        </w:rPr>
        <w:t xml:space="preserve"> в порядке дарения или наследования. </w:t>
      </w:r>
    </w:p>
    <w:p w:rsidR="00E15EF6" w:rsidRPr="00D06CDC" w:rsidRDefault="00E15EF6" w:rsidP="00D06CD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BE7402" w:rsidRDefault="00BE7402" w:rsidP="00D06CDC">
      <w:pPr>
        <w:pStyle w:val="ae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E7402">
        <w:rPr>
          <w:rFonts w:ascii="Times New Roman" w:hAnsi="Times New Roman"/>
          <w:b/>
          <w:i/>
          <w:sz w:val="26"/>
          <w:szCs w:val="26"/>
        </w:rPr>
        <w:t>Для садоогородов снизят налоги</w:t>
      </w:r>
      <w:r w:rsidRPr="00BE7402">
        <w:rPr>
          <w:rFonts w:ascii="Times New Roman" w:hAnsi="Times New Roman"/>
          <w:i/>
          <w:sz w:val="26"/>
          <w:szCs w:val="26"/>
          <w:lang w:eastAsia="ru-RU"/>
        </w:rPr>
        <w:t xml:space="preserve"> </w:t>
      </w:r>
    </w:p>
    <w:p w:rsidR="00BE7402" w:rsidRPr="00BE7402" w:rsidRDefault="00BE7402" w:rsidP="00D06CDC">
      <w:pPr>
        <w:pStyle w:val="ae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BE7402" w:rsidRDefault="00BE7402" w:rsidP="00D06CDC">
      <w:pPr>
        <w:pStyle w:val="ae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 w:rsidRPr="00BE7402">
        <w:rPr>
          <w:rFonts w:ascii="Times New Roman" w:hAnsi="Times New Roman"/>
          <w:sz w:val="26"/>
          <w:szCs w:val="26"/>
          <w:lang w:eastAsia="ru-RU"/>
        </w:rPr>
        <w:t>С 1 января 2020 года снизился налог на земли общего пользования СНТ. Речь идет об участках, занятых объектами СНТ, проездами, площадками, стоянками. Сниженная ставка составила 0,3% вместо прежних 1,5% от кадастровой стоимости. Нововведение приравняло участки с видом разрешенного использования «для дачного хозяйства» или «для дачного строительства» к садовым и распространило на них льготную налоговую ставку.</w:t>
      </w:r>
    </w:p>
    <w:p w:rsidR="00E15EF6" w:rsidRPr="00BE7402" w:rsidRDefault="00BE7402" w:rsidP="00D06CDC">
      <w:pPr>
        <w:pStyle w:val="ae"/>
        <w:ind w:firstLine="851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E7402">
        <w:rPr>
          <w:rFonts w:ascii="Times New Roman" w:hAnsi="Times New Roman"/>
          <w:i/>
          <w:sz w:val="26"/>
          <w:szCs w:val="26"/>
          <w:lang w:eastAsia="ru-RU"/>
        </w:rPr>
        <w:t xml:space="preserve">«Размер кадастровой стоимость зависит от множества показателей: категории земель, вида разрешённого использования, близости инфраструктуры, коммуникационных сетей, транспортного сообщения и других, – </w:t>
      </w:r>
      <w:r w:rsidRPr="00BE7402">
        <w:rPr>
          <w:rFonts w:ascii="Times New Roman" w:hAnsi="Times New Roman"/>
          <w:sz w:val="26"/>
          <w:szCs w:val="26"/>
          <w:lang w:eastAsia="ru-RU"/>
        </w:rPr>
        <w:t xml:space="preserve">отмечает </w:t>
      </w:r>
      <w:r>
        <w:rPr>
          <w:rFonts w:ascii="Times New Roman" w:hAnsi="Times New Roman"/>
          <w:sz w:val="26"/>
          <w:szCs w:val="26"/>
          <w:lang w:eastAsia="ru-RU"/>
        </w:rPr>
        <w:t>юрист</w:t>
      </w:r>
      <w:r w:rsidRPr="00BE7402">
        <w:rPr>
          <w:rFonts w:ascii="Times New Roman" w:hAnsi="Times New Roman"/>
          <w:sz w:val="26"/>
          <w:szCs w:val="26"/>
          <w:lang w:eastAsia="ru-RU"/>
        </w:rPr>
        <w:t>.</w:t>
      </w:r>
      <w:r w:rsidRPr="00BE7402">
        <w:rPr>
          <w:rFonts w:ascii="Times New Roman" w:hAnsi="Times New Roman"/>
          <w:i/>
          <w:sz w:val="26"/>
          <w:szCs w:val="26"/>
          <w:lang w:eastAsia="ru-RU"/>
        </w:rPr>
        <w:t xml:space="preserve"> - Кадастровая стоимость – величина не постоянная, поскольку характеристики объектов недвижимости и инфраструктура вокруг них может измениться. Для ее актуализации не чаще, чем раз в три года, и не реже одного раза в 5 лет, проводится </w:t>
      </w:r>
      <w:r>
        <w:rPr>
          <w:rFonts w:ascii="Times New Roman" w:hAnsi="Times New Roman"/>
          <w:i/>
          <w:sz w:val="26"/>
          <w:szCs w:val="26"/>
          <w:lang w:eastAsia="ru-RU"/>
        </w:rPr>
        <w:t>переоценка объектов недвижимости».</w:t>
      </w:r>
      <w:r w:rsidRPr="00BE7402">
        <w:rPr>
          <w:rFonts w:ascii="Times New Roman" w:hAnsi="Times New Roman"/>
          <w:i/>
          <w:sz w:val="26"/>
          <w:szCs w:val="26"/>
          <w:lang w:eastAsia="ru-RU"/>
        </w:rPr>
        <w:br/>
      </w:r>
    </w:p>
    <w:p w:rsidR="00BE7402" w:rsidRDefault="00BE7402" w:rsidP="00BE7402">
      <w:pPr>
        <w:pStyle w:val="ae"/>
        <w:ind w:firstLine="851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BE7402">
        <w:rPr>
          <w:rFonts w:ascii="Times New Roman" w:hAnsi="Times New Roman"/>
          <w:b/>
          <w:i/>
          <w:sz w:val="26"/>
          <w:szCs w:val="26"/>
          <w:lang w:eastAsia="ru-RU"/>
        </w:rPr>
        <w:t>«Дальневосточный гектар» расширяется</w:t>
      </w:r>
    </w:p>
    <w:p w:rsidR="00641D9E" w:rsidRPr="00BE7402" w:rsidRDefault="00641D9E" w:rsidP="00BE7402">
      <w:pPr>
        <w:pStyle w:val="ae"/>
        <w:ind w:firstLine="851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BE7402" w:rsidRPr="00BE7402" w:rsidRDefault="00BE7402" w:rsidP="00BE7402">
      <w:pPr>
        <w:pStyle w:val="txt-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7402">
        <w:rPr>
          <w:sz w:val="26"/>
          <w:szCs w:val="26"/>
        </w:rPr>
        <w:t xml:space="preserve">С 1 февраля </w:t>
      </w:r>
      <w:r w:rsidR="00C640D3">
        <w:rPr>
          <w:sz w:val="26"/>
          <w:szCs w:val="26"/>
        </w:rPr>
        <w:t xml:space="preserve">2020 года </w:t>
      </w:r>
      <w:r w:rsidRPr="00BE7402">
        <w:rPr>
          <w:sz w:val="26"/>
          <w:szCs w:val="26"/>
        </w:rPr>
        <w:t xml:space="preserve">получить землю в Бурятии и Забайкалье в рамках программы «Дальневосточный гектар» смогут все жители Дальнего Востока - с августа 2019 года этим правом могли воспользоваться только жители этих двух регионов. С 1 августа 2020 года такая возможность появится у всех россиян. </w:t>
      </w:r>
    </w:p>
    <w:p w:rsidR="00BE7402" w:rsidRPr="00BE7402" w:rsidRDefault="00BE7402" w:rsidP="00BE7402">
      <w:pPr>
        <w:pStyle w:val="txt-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7402">
        <w:rPr>
          <w:sz w:val="26"/>
          <w:szCs w:val="26"/>
        </w:rPr>
        <w:t xml:space="preserve">«Программа «Дальневосточный гектар» реализуется уже более трех лет. </w:t>
      </w:r>
      <w:r w:rsidRPr="00BE7402">
        <w:rPr>
          <w:color w:val="000000"/>
          <w:sz w:val="26"/>
          <w:szCs w:val="26"/>
        </w:rPr>
        <w:t xml:space="preserve">За весь период реализации программы землю получили более 77,6 тысяч человек. Наибольшее количество «гектаров» предоставлено в Приморском крае, где землю получили более 21 тысячи человек, в Республике Саха (Якутия) – 13,7 тысяч человек и в Хабаровском крае – около 12 тысяч человек. </w:t>
      </w:r>
      <w:r w:rsidRPr="00BE7402">
        <w:rPr>
          <w:sz w:val="26"/>
          <w:szCs w:val="26"/>
        </w:rPr>
        <w:t xml:space="preserve">Оформление «дальневосточного гектара» проводится бесплатно, через интернет на сайте Федеральной информационной системы «НаДальнийВосток.РФ». </w:t>
      </w:r>
      <w:r w:rsidRPr="00BE7402">
        <w:rPr>
          <w:color w:val="000000"/>
          <w:sz w:val="26"/>
          <w:szCs w:val="26"/>
        </w:rPr>
        <w:t xml:space="preserve">Сегодня эта процедура занимает в среднем 34 рабочих дня. </w:t>
      </w:r>
    </w:p>
    <w:p w:rsidR="00BE7402" w:rsidRPr="00BE7402" w:rsidRDefault="00BE7402" w:rsidP="00BE7402">
      <w:pPr>
        <w:pStyle w:val="txt-1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E7402">
        <w:rPr>
          <w:color w:val="000000"/>
          <w:sz w:val="26"/>
          <w:szCs w:val="26"/>
        </w:rPr>
        <w:lastRenderedPageBreak/>
        <w:t>Г</w:t>
      </w:r>
      <w:r w:rsidRPr="00BE7402">
        <w:rPr>
          <w:sz w:val="26"/>
          <w:szCs w:val="26"/>
        </w:rPr>
        <w:t>осударство предоставляет  участникам программы «Дальневосточный гектар» целый комплекс мер поддержки для освоения земельных участков: сельскохозяйственные гранты, выплата субсидий, льготное кредитование, субсидии и гранты на поддержку малого и среднего предпринимательства и многое другое.</w:t>
      </w:r>
    </w:p>
    <w:p w:rsidR="00BE7402" w:rsidRPr="00BE7402" w:rsidRDefault="00BE7402" w:rsidP="00BE7402">
      <w:pPr>
        <w:ind w:firstLine="851"/>
        <w:jc w:val="both"/>
        <w:rPr>
          <w:sz w:val="26"/>
          <w:szCs w:val="26"/>
        </w:rPr>
      </w:pPr>
    </w:p>
    <w:p w:rsidR="00BE7402" w:rsidRPr="00BE7402" w:rsidRDefault="00BE7402" w:rsidP="00BE7402">
      <w:pPr>
        <w:pStyle w:val="ae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BE7402" w:rsidRPr="00BE7402" w:rsidSect="00E27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EF3"/>
    <w:multiLevelType w:val="multilevel"/>
    <w:tmpl w:val="777C4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E472F1"/>
    <w:multiLevelType w:val="multilevel"/>
    <w:tmpl w:val="D326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62946"/>
    <w:multiLevelType w:val="multilevel"/>
    <w:tmpl w:val="4510F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1A"/>
    <w:rsid w:val="00005BA8"/>
    <w:rsid w:val="000355FC"/>
    <w:rsid w:val="00041D9D"/>
    <w:rsid w:val="0006255D"/>
    <w:rsid w:val="00083937"/>
    <w:rsid w:val="000C5640"/>
    <w:rsid w:val="000D7676"/>
    <w:rsid w:val="000E7825"/>
    <w:rsid w:val="00134497"/>
    <w:rsid w:val="001B6466"/>
    <w:rsid w:val="001B6890"/>
    <w:rsid w:val="001D0C93"/>
    <w:rsid w:val="002271DA"/>
    <w:rsid w:val="00231BA1"/>
    <w:rsid w:val="00265F59"/>
    <w:rsid w:val="002A47A8"/>
    <w:rsid w:val="002C7DCC"/>
    <w:rsid w:val="002D4FE0"/>
    <w:rsid w:val="002E5974"/>
    <w:rsid w:val="003067A3"/>
    <w:rsid w:val="003114BB"/>
    <w:rsid w:val="00315F4A"/>
    <w:rsid w:val="00321FCD"/>
    <w:rsid w:val="00322A67"/>
    <w:rsid w:val="003544F7"/>
    <w:rsid w:val="00366538"/>
    <w:rsid w:val="00372541"/>
    <w:rsid w:val="0039411F"/>
    <w:rsid w:val="003953C2"/>
    <w:rsid w:val="004077BF"/>
    <w:rsid w:val="00450025"/>
    <w:rsid w:val="00484DC4"/>
    <w:rsid w:val="004A394B"/>
    <w:rsid w:val="004B4676"/>
    <w:rsid w:val="004B5E06"/>
    <w:rsid w:val="004C2F40"/>
    <w:rsid w:val="004C5A5A"/>
    <w:rsid w:val="004F3245"/>
    <w:rsid w:val="00521BBA"/>
    <w:rsid w:val="00536C31"/>
    <w:rsid w:val="00543C48"/>
    <w:rsid w:val="005A0D47"/>
    <w:rsid w:val="005A4B18"/>
    <w:rsid w:val="005A6BB2"/>
    <w:rsid w:val="005C7BC0"/>
    <w:rsid w:val="005D53B1"/>
    <w:rsid w:val="00611272"/>
    <w:rsid w:val="00613554"/>
    <w:rsid w:val="00625D02"/>
    <w:rsid w:val="00634501"/>
    <w:rsid w:val="00641D9E"/>
    <w:rsid w:val="00660A76"/>
    <w:rsid w:val="00665F11"/>
    <w:rsid w:val="006672C8"/>
    <w:rsid w:val="006817AB"/>
    <w:rsid w:val="00683635"/>
    <w:rsid w:val="00683AA4"/>
    <w:rsid w:val="00692409"/>
    <w:rsid w:val="00692915"/>
    <w:rsid w:val="006C10F2"/>
    <w:rsid w:val="006F3C24"/>
    <w:rsid w:val="006F48DC"/>
    <w:rsid w:val="00743DD1"/>
    <w:rsid w:val="00747409"/>
    <w:rsid w:val="00765706"/>
    <w:rsid w:val="00774329"/>
    <w:rsid w:val="007B39BA"/>
    <w:rsid w:val="007B6523"/>
    <w:rsid w:val="007C3910"/>
    <w:rsid w:val="007E12A0"/>
    <w:rsid w:val="007E3DF1"/>
    <w:rsid w:val="007F2429"/>
    <w:rsid w:val="00814DEA"/>
    <w:rsid w:val="00863B6A"/>
    <w:rsid w:val="00880BF1"/>
    <w:rsid w:val="008D6CA1"/>
    <w:rsid w:val="009509CC"/>
    <w:rsid w:val="00953A4E"/>
    <w:rsid w:val="00955800"/>
    <w:rsid w:val="00957FEC"/>
    <w:rsid w:val="009E581A"/>
    <w:rsid w:val="00A07A44"/>
    <w:rsid w:val="00A115F2"/>
    <w:rsid w:val="00A204F4"/>
    <w:rsid w:val="00A273DB"/>
    <w:rsid w:val="00A430C6"/>
    <w:rsid w:val="00A51E4E"/>
    <w:rsid w:val="00A613FF"/>
    <w:rsid w:val="00A87541"/>
    <w:rsid w:val="00AC1EAF"/>
    <w:rsid w:val="00AF7A93"/>
    <w:rsid w:val="00B04C43"/>
    <w:rsid w:val="00B077E0"/>
    <w:rsid w:val="00B35AAD"/>
    <w:rsid w:val="00B8219A"/>
    <w:rsid w:val="00BA1B09"/>
    <w:rsid w:val="00BC4E0D"/>
    <w:rsid w:val="00BD095C"/>
    <w:rsid w:val="00BE7402"/>
    <w:rsid w:val="00C00445"/>
    <w:rsid w:val="00C0536B"/>
    <w:rsid w:val="00C1232F"/>
    <w:rsid w:val="00C640D3"/>
    <w:rsid w:val="00C664BD"/>
    <w:rsid w:val="00C75237"/>
    <w:rsid w:val="00C8690C"/>
    <w:rsid w:val="00CC7C7F"/>
    <w:rsid w:val="00CF7119"/>
    <w:rsid w:val="00D06CDC"/>
    <w:rsid w:val="00D35C3B"/>
    <w:rsid w:val="00D500F0"/>
    <w:rsid w:val="00D825CB"/>
    <w:rsid w:val="00DC5F1A"/>
    <w:rsid w:val="00DF3BD0"/>
    <w:rsid w:val="00DF6BFF"/>
    <w:rsid w:val="00E12381"/>
    <w:rsid w:val="00E15EF6"/>
    <w:rsid w:val="00E17E5D"/>
    <w:rsid w:val="00E27CCB"/>
    <w:rsid w:val="00E32F13"/>
    <w:rsid w:val="00E71BDA"/>
    <w:rsid w:val="00E72B18"/>
    <w:rsid w:val="00E772C8"/>
    <w:rsid w:val="00E84DE7"/>
    <w:rsid w:val="00EA2D48"/>
    <w:rsid w:val="00EA5671"/>
    <w:rsid w:val="00EB3DC4"/>
    <w:rsid w:val="00EC1344"/>
    <w:rsid w:val="00ED355C"/>
    <w:rsid w:val="00EF242F"/>
    <w:rsid w:val="00F06A01"/>
    <w:rsid w:val="00F1705E"/>
    <w:rsid w:val="00F21B46"/>
    <w:rsid w:val="00F24508"/>
    <w:rsid w:val="00F2570E"/>
    <w:rsid w:val="00F55504"/>
    <w:rsid w:val="00FB43F4"/>
    <w:rsid w:val="00FC1429"/>
    <w:rsid w:val="00FC20F0"/>
    <w:rsid w:val="00FC4DCA"/>
    <w:rsid w:val="00FE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5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2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EA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39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39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39BA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135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3953C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52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xt-1">
    <w:name w:val="txt-1"/>
    <w:basedOn w:val="a"/>
    <w:rsid w:val="00BE7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51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23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58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C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BC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C1E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C1EAF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7B39B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B39B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B39B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B39B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B39BA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61355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1E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3953C2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7523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txt-1">
    <w:name w:val="txt-1"/>
    <w:basedOn w:val="a"/>
    <w:rsid w:val="00BE74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08CC-1085-41BE-934C-11CD5F51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Links>
    <vt:vector size="6" baseType="variant">
      <vt:variant>
        <vt:i4>2687032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http://www.consultant.ru/cons/cgi/online.cgi?req=doc&amp;base=LAW&amp;n=340237&amp;fld=134&amp;dst=1000000001,0&amp;rnd=0.028774797246761352</vt:lpwstr>
      </vt:variant>
      <vt:variant>
        <vt:lpwstr>014477831229302973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Илья</cp:lastModifiedBy>
  <cp:revision>3</cp:revision>
  <dcterms:created xsi:type="dcterms:W3CDTF">2020-02-10T15:42:00Z</dcterms:created>
  <dcterms:modified xsi:type="dcterms:W3CDTF">2020-02-10T15:42:00Z</dcterms:modified>
</cp:coreProperties>
</file>