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F661B2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C22970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3A5D99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CF14A5">
        <w:rPr>
          <w:rFonts w:ascii="Segoe UI" w:hAnsi="Segoe UI" w:cs="Segoe UI"/>
          <w:b/>
          <w:noProof/>
          <w:lang w:eastAsia="sk-SK"/>
        </w:rPr>
        <w:t>2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3A5D99" w:rsidRPr="003A5D99" w:rsidRDefault="003A5D99" w:rsidP="003A5D99">
      <w:pPr>
        <w:pStyle w:val="1"/>
        <w:spacing w:before="0" w:beforeAutospacing="0" w:after="0" w:afterAutospacing="0"/>
        <w:jc w:val="center"/>
        <w:rPr>
          <w:rStyle w:val="a9"/>
          <w:rFonts w:eastAsia="Calibri"/>
          <w:b/>
          <w:bCs/>
          <w:sz w:val="28"/>
          <w:szCs w:val="28"/>
        </w:rPr>
      </w:pPr>
      <w:r w:rsidRPr="003A5D99">
        <w:rPr>
          <w:rStyle w:val="a9"/>
          <w:rFonts w:eastAsia="Calibri"/>
          <w:b/>
          <w:sz w:val="28"/>
          <w:szCs w:val="28"/>
        </w:rPr>
        <w:t>Управление Росреестра по Удмуртии: «гаражная амнистия» с 2021 года</w:t>
      </w:r>
    </w:p>
    <w:p w:rsidR="003A5D99" w:rsidRDefault="003A5D99" w:rsidP="003A5D99">
      <w:pPr>
        <w:pStyle w:val="1"/>
        <w:spacing w:before="0" w:beforeAutospacing="0" w:after="0" w:afterAutospacing="0"/>
        <w:jc w:val="both"/>
        <w:rPr>
          <w:rStyle w:val="a9"/>
          <w:rFonts w:eastAsia="Calibri"/>
          <w:bCs/>
          <w:sz w:val="28"/>
          <w:szCs w:val="28"/>
        </w:rPr>
      </w:pPr>
    </w:p>
    <w:p w:rsidR="003A5D99" w:rsidRDefault="003A5D99" w:rsidP="003A5D99">
      <w:pPr>
        <w:jc w:val="both"/>
        <w:rPr>
          <w:sz w:val="28"/>
          <w:szCs w:val="28"/>
        </w:rPr>
      </w:pPr>
      <w:r w:rsidRPr="003A5D99">
        <w:rPr>
          <w:rStyle w:val="a9"/>
          <w:rFonts w:eastAsia="Calibri"/>
          <w:b w:val="0"/>
          <w:sz w:val="28"/>
          <w:szCs w:val="28"/>
        </w:rPr>
        <w:t>Законопроект о так называемой «гаражной амнистии» внесен в правительство.</w:t>
      </w:r>
      <w:r>
        <w:rPr>
          <w:rStyle w:val="a9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Вступление в силу нового порядка ожидается в 2021 году. </w:t>
      </w:r>
    </w:p>
    <w:p w:rsidR="003A5D99" w:rsidRDefault="003A5D99" w:rsidP="003A5D9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B71AA">
        <w:rPr>
          <w:b w:val="0"/>
          <w:sz w:val="28"/>
          <w:szCs w:val="28"/>
        </w:rPr>
        <w:t>Документ разрабатывался Минэкономразвития России совместно с Росреестром в течение двух лет</w:t>
      </w:r>
      <w:r>
        <w:rPr>
          <w:b w:val="0"/>
          <w:sz w:val="28"/>
          <w:szCs w:val="28"/>
        </w:rPr>
        <w:t xml:space="preserve">. </w:t>
      </w:r>
      <w:r>
        <w:rPr>
          <w:rStyle w:val="a9"/>
          <w:rFonts w:eastAsia="Calibri"/>
          <w:sz w:val="28"/>
          <w:szCs w:val="28"/>
        </w:rPr>
        <w:t xml:space="preserve">Предложенные законопроектом меры схожи с «дачной амнистией», механизм которой заключается в упрощении порядка оформления прав собственниками.  </w:t>
      </w:r>
    </w:p>
    <w:p w:rsidR="003A5D99" w:rsidRDefault="003A5D99" w:rsidP="003A5D9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A5D99" w:rsidRDefault="003A5D99" w:rsidP="003A5D9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«Цель законопроекта - урегулирование вопросов </w:t>
      </w:r>
      <w:r w:rsidRPr="009B71AA">
        <w:rPr>
          <w:b w:val="0"/>
          <w:sz w:val="28"/>
          <w:szCs w:val="28"/>
        </w:rPr>
        <w:t>приобретения гражданами прав на гаражи и земельные участки, на которых они расположены</w:t>
      </w:r>
      <w:r>
        <w:rPr>
          <w:b w:val="0"/>
          <w:sz w:val="28"/>
          <w:szCs w:val="28"/>
        </w:rPr>
        <w:t xml:space="preserve">, - </w:t>
      </w:r>
      <w:r w:rsidRPr="00B318D3">
        <w:rPr>
          <w:sz w:val="28"/>
          <w:szCs w:val="28"/>
        </w:rPr>
        <w:t>поясняет заместитель руководителя Управления Росреестра по Удмуртии Александр Кувшинов.</w:t>
      </w:r>
      <w:r>
        <w:rPr>
          <w:b w:val="0"/>
          <w:sz w:val="28"/>
          <w:szCs w:val="28"/>
        </w:rPr>
        <w:t xml:space="preserve"> - </w:t>
      </w:r>
      <w:r w:rsidRPr="006A4883">
        <w:rPr>
          <w:b w:val="0"/>
          <w:sz w:val="28"/>
          <w:szCs w:val="28"/>
        </w:rPr>
        <w:t>В регионах</w:t>
      </w:r>
      <w:r>
        <w:rPr>
          <w:b w:val="0"/>
          <w:sz w:val="28"/>
          <w:szCs w:val="28"/>
        </w:rPr>
        <w:t xml:space="preserve"> в целом и в</w:t>
      </w:r>
      <w:r w:rsidRPr="006A4883">
        <w:rPr>
          <w:b w:val="0"/>
          <w:sz w:val="28"/>
          <w:szCs w:val="28"/>
        </w:rPr>
        <w:t xml:space="preserve"> Удмуртии</w:t>
      </w:r>
      <w:r>
        <w:rPr>
          <w:b w:val="0"/>
          <w:sz w:val="28"/>
          <w:szCs w:val="28"/>
        </w:rPr>
        <w:t xml:space="preserve"> в частности </w:t>
      </w:r>
      <w:r w:rsidRPr="006A4883">
        <w:rPr>
          <w:b w:val="0"/>
          <w:sz w:val="28"/>
          <w:szCs w:val="28"/>
        </w:rPr>
        <w:t>отмечаются значительные трудности, связанные с оформлением объектов гаражного назначения</w:t>
      </w:r>
      <w:r>
        <w:rPr>
          <w:b w:val="0"/>
          <w:sz w:val="28"/>
          <w:szCs w:val="28"/>
        </w:rPr>
        <w:t xml:space="preserve">, в том числе </w:t>
      </w:r>
      <w:r w:rsidRPr="006A4883">
        <w:rPr>
          <w:b w:val="0"/>
          <w:sz w:val="28"/>
          <w:szCs w:val="28"/>
        </w:rPr>
        <w:t>из-за отсутствия документов как о предоставлении земельных участков для строительства гаражей, так и на сами гаражи.</w:t>
      </w:r>
      <w:r>
        <w:rPr>
          <w:b w:val="0"/>
          <w:sz w:val="28"/>
          <w:szCs w:val="28"/>
        </w:rPr>
        <w:t xml:space="preserve"> Поэтому граждане годами не могут оформить такие объекты».</w:t>
      </w:r>
    </w:p>
    <w:p w:rsidR="003A5D99" w:rsidRDefault="003A5D99" w:rsidP="003A5D9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A5D99" w:rsidRDefault="003A5D99" w:rsidP="003A5D9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данным ЕГРН, с</w:t>
      </w:r>
      <w:r w:rsidRPr="00297B03">
        <w:rPr>
          <w:b w:val="0"/>
          <w:sz w:val="28"/>
          <w:szCs w:val="28"/>
        </w:rPr>
        <w:t>ейчас незарегистрированными являются более 3,5 миллионов гаражей по всей стране.</w:t>
      </w:r>
      <w:r>
        <w:rPr>
          <w:b w:val="0"/>
          <w:sz w:val="28"/>
          <w:szCs w:val="28"/>
        </w:rPr>
        <w:t xml:space="preserve"> «Гаражная амнистия» позволит зарегистрировать более 4,5 млн. гаражей.</w:t>
      </w:r>
    </w:p>
    <w:p w:rsidR="003A5D99" w:rsidRDefault="003A5D99" w:rsidP="003A5D9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A3036" w:rsidRDefault="003A5D99" w:rsidP="00C4382B">
      <w:pPr>
        <w:jc w:val="both"/>
        <w:rPr>
          <w:b/>
          <w:noProof/>
          <w:sz w:val="16"/>
          <w:szCs w:val="16"/>
          <w:lang w:eastAsia="sk-SK"/>
        </w:rPr>
      </w:pPr>
      <w:r>
        <w:rPr>
          <w:sz w:val="28"/>
          <w:szCs w:val="28"/>
        </w:rPr>
        <w:t>З</w:t>
      </w:r>
      <w:r w:rsidRPr="006518B4">
        <w:rPr>
          <w:sz w:val="28"/>
          <w:szCs w:val="28"/>
        </w:rPr>
        <w:t>аконопроектом предложен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</w:t>
      </w:r>
      <w:r>
        <w:rPr>
          <w:sz w:val="28"/>
          <w:szCs w:val="28"/>
        </w:rPr>
        <w:t xml:space="preserve">е Градостроительного кодекса РФ, </w:t>
      </w:r>
      <w:r w:rsidRPr="00297B03">
        <w:rPr>
          <w:sz w:val="28"/>
          <w:szCs w:val="28"/>
        </w:rPr>
        <w:t>или машино-места в коллективном гараже.</w:t>
      </w: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lastRenderedPageBreak/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1E16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970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1B2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517ED-E817-46BA-9F26-C8E2B49E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1890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2020-03-03T13:13:00Z</dcterms:created>
  <dcterms:modified xsi:type="dcterms:W3CDTF">2020-03-03T13:13:00Z</dcterms:modified>
</cp:coreProperties>
</file>