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A7" w:rsidRDefault="00230AA1" w:rsidP="008376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75771B" w:rsidRDefault="0075771B" w:rsidP="004C50BC">
      <w:pPr>
        <w:rPr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B96998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95B4E" w:rsidRDefault="0075771B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30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81553F">
        <w:rPr>
          <w:rFonts w:ascii="Segoe UI" w:hAnsi="Segoe UI" w:cs="Segoe UI"/>
          <w:b/>
          <w:noProof/>
          <w:lang w:eastAsia="sk-SK"/>
        </w:rPr>
        <w:t>0</w:t>
      </w:r>
      <w:r>
        <w:rPr>
          <w:rFonts w:ascii="Segoe UI" w:hAnsi="Segoe UI" w:cs="Segoe UI"/>
          <w:b/>
          <w:noProof/>
          <w:lang w:eastAsia="sk-SK"/>
        </w:rPr>
        <w:t>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75771B" w:rsidRPr="007D4CC0" w:rsidRDefault="0075771B" w:rsidP="0075771B">
      <w:pPr>
        <w:pStyle w:val="a7"/>
        <w:jc w:val="center"/>
        <w:rPr>
          <w:b/>
          <w:sz w:val="28"/>
          <w:szCs w:val="28"/>
        </w:rPr>
      </w:pPr>
      <w:r w:rsidRPr="007D4CC0">
        <w:rPr>
          <w:b/>
          <w:sz w:val="28"/>
          <w:szCs w:val="28"/>
        </w:rPr>
        <w:t>В Удмуртии процент установленных границ муниципальных образований и населенных пунктов активно растет</w:t>
      </w:r>
    </w:p>
    <w:p w:rsidR="0075771B" w:rsidRPr="007D4CC0" w:rsidRDefault="0075771B" w:rsidP="0075771B">
      <w:pPr>
        <w:pStyle w:val="a7"/>
        <w:jc w:val="both"/>
        <w:rPr>
          <w:sz w:val="28"/>
          <w:szCs w:val="28"/>
        </w:rPr>
      </w:pPr>
      <w:r w:rsidRPr="007D4CC0">
        <w:rPr>
          <w:sz w:val="28"/>
          <w:szCs w:val="28"/>
        </w:rPr>
        <w:t>В течение месяца Единый государственный реестр недвижимости (ЕГРН) активно пополнятся сведениями о муниципальных образованиях  и населенных пунктах с установленными границами на территории Удмуртии.</w:t>
      </w:r>
    </w:p>
    <w:p w:rsidR="0075771B" w:rsidRPr="007D4CC0" w:rsidRDefault="0075771B" w:rsidP="0075771B">
      <w:pPr>
        <w:pStyle w:val="a7"/>
        <w:jc w:val="both"/>
        <w:rPr>
          <w:sz w:val="28"/>
          <w:szCs w:val="28"/>
        </w:rPr>
      </w:pPr>
      <w:r w:rsidRPr="007D4CC0">
        <w:rPr>
          <w:sz w:val="28"/>
          <w:szCs w:val="28"/>
        </w:rPr>
        <w:t>К 1 октября 2020 года в ЕГРН содержатся сведения о более чем 57 процентах  границ муниципальных образований (192) и 24,5 процентах границ населенных пунктов (481). На сегодня в составе республики насчитывается 333 муниципальных образования и 1962 населенных пункта.</w:t>
      </w:r>
    </w:p>
    <w:p w:rsidR="0075771B" w:rsidRPr="007D4CC0" w:rsidRDefault="0075771B" w:rsidP="0075771B">
      <w:pPr>
        <w:pStyle w:val="a7"/>
        <w:jc w:val="both"/>
        <w:rPr>
          <w:sz w:val="28"/>
          <w:szCs w:val="28"/>
        </w:rPr>
      </w:pPr>
      <w:r w:rsidRPr="007D4CC0">
        <w:rPr>
          <w:sz w:val="28"/>
          <w:szCs w:val="28"/>
        </w:rPr>
        <w:t>Мероприятия по установлению границ между субъектами Российской Федерации, границ муниципальных образований и населенных пунктов, описанию их местоположения и внесению сведений о таких границах в ЕГРН предусмотрены целевой моделью «Постановка на кадастровый учет земельных участков и объектов недвижимого имущества» (утверждены распоряжением Правительства Российской Федерации от 31.01.2017 № 147-р) и должны завершиться в 2021 году.</w:t>
      </w:r>
    </w:p>
    <w:p w:rsidR="0075771B" w:rsidRPr="007D4CC0" w:rsidRDefault="0075771B" w:rsidP="0075771B">
      <w:pPr>
        <w:pStyle w:val="a7"/>
        <w:jc w:val="both"/>
        <w:rPr>
          <w:sz w:val="28"/>
          <w:szCs w:val="28"/>
        </w:rPr>
      </w:pPr>
      <w:r w:rsidRPr="007D4CC0">
        <w:rPr>
          <w:sz w:val="28"/>
          <w:szCs w:val="28"/>
        </w:rPr>
        <w:t>Согласно целевой модели доля муниципальных образований субъекта Российской Федерации, сведения о границах которых внесены в ЕГРН, в общем количестве муниципальных образований субъекта Российской Федерации к 31.12.2020 должна составить 100%; доля населенных пунктов субъекта Российской Федерации, сведения о границах которых внесены в ЕГРН, в общем количестве населенных пунктов субъекта Российской Федерации — 80%.</w:t>
      </w:r>
    </w:p>
    <w:p w:rsidR="0075771B" w:rsidRDefault="0075771B" w:rsidP="0075771B">
      <w:pPr>
        <w:pStyle w:val="a7"/>
        <w:jc w:val="both"/>
        <w:rPr>
          <w:b/>
          <w:noProof/>
          <w:sz w:val="16"/>
          <w:szCs w:val="16"/>
          <w:lang w:eastAsia="sk-SK"/>
        </w:rPr>
      </w:pPr>
      <w:r w:rsidRPr="007D4CC0">
        <w:rPr>
          <w:sz w:val="28"/>
          <w:szCs w:val="28"/>
        </w:rPr>
        <w:t xml:space="preserve">Отметим, наличие актуальной информации о границах муниципальных образований, границах населенных пунктов, территориальных зон </w:t>
      </w:r>
      <w:r>
        <w:rPr>
          <w:sz w:val="28"/>
          <w:szCs w:val="28"/>
        </w:rPr>
        <w:t xml:space="preserve">– важный шаг в повышении качества и полноты сведений ЕГРН, </w:t>
      </w:r>
      <w:r w:rsidRPr="007D4CC0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и</w:t>
      </w:r>
      <w:r w:rsidRPr="007D4CC0">
        <w:rPr>
          <w:sz w:val="28"/>
          <w:szCs w:val="28"/>
        </w:rPr>
        <w:t xml:space="preserve"> процесса управления земельными ресурсами, росту налогооблагаемой базы и инвестици</w:t>
      </w:r>
      <w:r>
        <w:rPr>
          <w:sz w:val="28"/>
          <w:szCs w:val="28"/>
        </w:rPr>
        <w:t xml:space="preserve">онной активности </w:t>
      </w:r>
      <w:r w:rsidRPr="007D4CC0">
        <w:rPr>
          <w:sz w:val="28"/>
          <w:szCs w:val="28"/>
        </w:rPr>
        <w:t>региона.</w:t>
      </w:r>
    </w:p>
    <w:p w:rsidR="00606F27" w:rsidRPr="00E94E8C" w:rsidRDefault="00606F27" w:rsidP="000F44A7">
      <w:pPr>
        <w:pStyle w:val="a7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147913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147913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147913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147913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147913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14791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75771B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0F44A7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B97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499A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1B2A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32A3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187A"/>
    <w:rsid w:val="00664633"/>
    <w:rsid w:val="00665600"/>
    <w:rsid w:val="006660E5"/>
    <w:rsid w:val="00670047"/>
    <w:rsid w:val="00670A16"/>
    <w:rsid w:val="00671D6E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5771B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53F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3760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B5D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6B08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998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0694"/>
    <w:rsid w:val="00C829BC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46EC8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1F0F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81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81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E083C-5E13-4F22-B774-80A3BD44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2171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2020-10-01T13:03:00Z</dcterms:created>
  <dcterms:modified xsi:type="dcterms:W3CDTF">2020-10-01T13:03:00Z</dcterms:modified>
</cp:coreProperties>
</file>