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 w:rsidR="00E961FB">
        <w:rPr>
          <w:rFonts w:ascii="Times New Roman" w:hAnsi="Times New Roman"/>
          <w:b/>
          <w:sz w:val="24"/>
          <w:szCs w:val="24"/>
        </w:rPr>
        <w:t xml:space="preserve"> КАДАСТРОВОЙ ПАЛАТЫ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6B23BC" w:rsidRDefault="002D1A9D" w:rsidP="003C0F9D">
      <w:pPr>
        <w:spacing w:after="0" w:line="240" w:lineRule="auto"/>
        <w:jc w:val="center"/>
        <w:rPr>
          <w:b/>
          <w:sz w:val="32"/>
          <w:szCs w:val="32"/>
        </w:rPr>
      </w:pPr>
    </w:p>
    <w:p w:rsidR="00817BAA" w:rsidRPr="004104D9" w:rsidRDefault="004104D9" w:rsidP="00817BAA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104D9"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  <w:t>Граница рубль бережет</w:t>
      </w:r>
    </w:p>
    <w:p w:rsidR="00817BAA" w:rsidRDefault="00817BAA" w:rsidP="00817BA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104D9" w:rsidRPr="007C79C9" w:rsidRDefault="004104D9" w:rsidP="004104D9">
      <w:pPr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7C79C9">
        <w:rPr>
          <w:rFonts w:ascii="Times New Roman" w:hAnsi="Times New Roman"/>
          <w:i/>
          <w:sz w:val="26"/>
          <w:szCs w:val="26"/>
        </w:rPr>
        <w:t xml:space="preserve">60% земельных участков на территории Удмуртии сегодня не имеют четких границ. </w:t>
      </w:r>
      <w:r w:rsidRPr="007C79C9">
        <w:rPr>
          <w:rFonts w:ascii="Times New Roman" w:hAnsi="Times New Roman"/>
          <w:bCs/>
          <w:i/>
          <w:iCs/>
          <w:sz w:val="26"/>
          <w:szCs w:val="26"/>
        </w:rPr>
        <w:t>452 тыс. из 748 тыс. земельных участков в регионе не прошли процедуру межевания. Это означает, что площадь всех этих участков установлена неточно, как и кадастровая стоимость и земельный налог.</w:t>
      </w:r>
    </w:p>
    <w:p w:rsidR="004104D9" w:rsidRPr="004104D9" w:rsidRDefault="004104D9" w:rsidP="004104D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104D9">
        <w:rPr>
          <w:rFonts w:ascii="Times New Roman" w:hAnsi="Times New Roman"/>
          <w:sz w:val="26"/>
          <w:szCs w:val="26"/>
        </w:rPr>
        <w:t>Если границы земельного надела не установлены в соответствии с действующим законодательством, его кадастровая стоимость может оказаться завышенной. Причина - в разнице фактической площади земельного участка и площади, указанной в документах. На основании кадастровой стоимости начисляется налог на недвижимость, а значит, завышенная кадастровая стоимость повлечет за собой увеличение налоговых платежей. По этой причине межеванием, прежде всего, следует озаботиться тем правообладателям, которые знают об уменьшении площади своих участков.</w:t>
      </w:r>
    </w:p>
    <w:p w:rsidR="004104D9" w:rsidRPr="004104D9" w:rsidRDefault="004104D9" w:rsidP="004104D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104D9">
        <w:rPr>
          <w:sz w:val="26"/>
          <w:szCs w:val="26"/>
        </w:rPr>
        <w:t xml:space="preserve">Кроме того, отсутствие четко установленных границ может вызвать сложности при проведении сделок с землей, а также конфликты с соседями, которые иногда доходят до судебных разбирательств. Если же границы определены по нормам и правилам, то </w:t>
      </w:r>
      <w:r w:rsidR="0031498E">
        <w:rPr>
          <w:sz w:val="26"/>
          <w:szCs w:val="26"/>
        </w:rPr>
        <w:t>они</w:t>
      </w:r>
      <w:r w:rsidRPr="004104D9">
        <w:rPr>
          <w:sz w:val="26"/>
          <w:szCs w:val="26"/>
        </w:rPr>
        <w:t xml:space="preserve"> охраняются государством, даже если участок не огорожен забором.</w:t>
      </w:r>
    </w:p>
    <w:p w:rsidR="004104D9" w:rsidRPr="004104D9" w:rsidRDefault="004104D9" w:rsidP="004104D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104D9">
        <w:rPr>
          <w:rFonts w:ascii="Times New Roman" w:hAnsi="Times New Roman"/>
          <w:sz w:val="26"/>
          <w:szCs w:val="26"/>
        </w:rPr>
        <w:t>Подготовку документов для проведения межевания и «полевые» работы по установлению границ осуществляют кадастровые инженеры — индивидуальные предприниматели или сотрудники межевых организаций. Их услуги платные.</w:t>
      </w:r>
    </w:p>
    <w:p w:rsidR="004104D9" w:rsidRPr="004104D9" w:rsidRDefault="004104D9" w:rsidP="004104D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104D9">
        <w:rPr>
          <w:rFonts w:ascii="Times New Roman" w:hAnsi="Times New Roman"/>
          <w:sz w:val="26"/>
          <w:szCs w:val="26"/>
        </w:rPr>
        <w:t>Определиться с выбором кадастрового инженера можно на портале Росреестра (www.rosreestr.ru) в разделе «Реестр кадастровых инженеров». С помощью данного сервиса можно узнать качество работы специалистов по результатам их профессиональной деятельности.</w:t>
      </w:r>
    </w:p>
    <w:p w:rsidR="004104D9" w:rsidRPr="004104D9" w:rsidRDefault="004104D9" w:rsidP="004104D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104D9">
        <w:rPr>
          <w:rFonts w:ascii="Times New Roman" w:hAnsi="Times New Roman"/>
          <w:sz w:val="26"/>
          <w:szCs w:val="26"/>
        </w:rPr>
        <w:t>Жители Удмуртии  постепенно приводят границы своих участков в соответствие с требованиями земельного законодательства. За предыдущий год количество участков с установленными границами увеличилось на 9%. Благодаря активности собственников количество земельных участков с границами в реестре недвижимости растет в среднем на 2 440 в месяц.</w:t>
      </w:r>
    </w:p>
    <w:p w:rsidR="004104D9" w:rsidRPr="004104D9" w:rsidRDefault="004104D9" w:rsidP="004104D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104D9">
        <w:rPr>
          <w:sz w:val="26"/>
          <w:szCs w:val="26"/>
        </w:rPr>
        <w:t>Несмотря на позитивную динамику,  регион ожидает большой объем работы по уточнению границ земельных участков. Позиции Удмуртии относительно других субъектов федерации довольно слабы. Доля отмежеванных участков в среднем по стране – более 54%. К примеру, в соседней Башкирии собственники отмежевали 88,5% земельных участков, в Санкт-Петербурге – 90%, в Мурманской области – около 95%.</w:t>
      </w:r>
    </w:p>
    <w:p w:rsidR="002E596C" w:rsidRPr="00717ECF" w:rsidRDefault="002E596C" w:rsidP="00817BAA">
      <w:pPr>
        <w:pStyle w:val="1"/>
        <w:spacing w:before="0"/>
        <w:ind w:firstLine="851"/>
        <w:jc w:val="center"/>
        <w:rPr>
          <w:rFonts w:ascii="Times New Roman" w:hAnsi="Times New Roman"/>
          <w:sz w:val="26"/>
          <w:szCs w:val="26"/>
        </w:rPr>
      </w:pPr>
    </w:p>
    <w:sectPr w:rsidR="002E596C" w:rsidRPr="00717ECF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E30"/>
    <w:rsid w:val="00015DB6"/>
    <w:rsid w:val="000164E9"/>
    <w:rsid w:val="000226E0"/>
    <w:rsid w:val="000273C9"/>
    <w:rsid w:val="000311FB"/>
    <w:rsid w:val="00040859"/>
    <w:rsid w:val="0004687B"/>
    <w:rsid w:val="00054C29"/>
    <w:rsid w:val="00055CE3"/>
    <w:rsid w:val="00076A21"/>
    <w:rsid w:val="00087B21"/>
    <w:rsid w:val="000A2C3C"/>
    <w:rsid w:val="000A4B0E"/>
    <w:rsid w:val="000B1EB4"/>
    <w:rsid w:val="000E70A3"/>
    <w:rsid w:val="000F1001"/>
    <w:rsid w:val="000F4A79"/>
    <w:rsid w:val="00107BF7"/>
    <w:rsid w:val="00124C15"/>
    <w:rsid w:val="00127E08"/>
    <w:rsid w:val="00136224"/>
    <w:rsid w:val="00142875"/>
    <w:rsid w:val="0014511C"/>
    <w:rsid w:val="0017216A"/>
    <w:rsid w:val="0017318C"/>
    <w:rsid w:val="00177D04"/>
    <w:rsid w:val="0018344E"/>
    <w:rsid w:val="00185C57"/>
    <w:rsid w:val="00192FB1"/>
    <w:rsid w:val="00195F7C"/>
    <w:rsid w:val="00197026"/>
    <w:rsid w:val="001A50C9"/>
    <w:rsid w:val="001B1516"/>
    <w:rsid w:val="001D6DD7"/>
    <w:rsid w:val="001D7242"/>
    <w:rsid w:val="001E4E38"/>
    <w:rsid w:val="0021089F"/>
    <w:rsid w:val="00217EF2"/>
    <w:rsid w:val="00233992"/>
    <w:rsid w:val="0023521D"/>
    <w:rsid w:val="00250E3E"/>
    <w:rsid w:val="0026238C"/>
    <w:rsid w:val="0027118B"/>
    <w:rsid w:val="0027357C"/>
    <w:rsid w:val="00274F79"/>
    <w:rsid w:val="002802A2"/>
    <w:rsid w:val="00283594"/>
    <w:rsid w:val="002A1E14"/>
    <w:rsid w:val="002A32B0"/>
    <w:rsid w:val="002B665E"/>
    <w:rsid w:val="002B67C6"/>
    <w:rsid w:val="002D1A9D"/>
    <w:rsid w:val="002D75CF"/>
    <w:rsid w:val="002E596C"/>
    <w:rsid w:val="002E7F44"/>
    <w:rsid w:val="002F48CF"/>
    <w:rsid w:val="0031498E"/>
    <w:rsid w:val="003300F9"/>
    <w:rsid w:val="00337D9D"/>
    <w:rsid w:val="003549E6"/>
    <w:rsid w:val="003630B7"/>
    <w:rsid w:val="00364CEC"/>
    <w:rsid w:val="0037126A"/>
    <w:rsid w:val="00384F61"/>
    <w:rsid w:val="0039389F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04D9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082D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76CA6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13615"/>
    <w:rsid w:val="00674C2A"/>
    <w:rsid w:val="00676DF3"/>
    <w:rsid w:val="00681D1C"/>
    <w:rsid w:val="00685B06"/>
    <w:rsid w:val="006B23BC"/>
    <w:rsid w:val="006C5CA9"/>
    <w:rsid w:val="006C6297"/>
    <w:rsid w:val="006E0533"/>
    <w:rsid w:val="006E7584"/>
    <w:rsid w:val="007014DC"/>
    <w:rsid w:val="00701972"/>
    <w:rsid w:val="00707FA0"/>
    <w:rsid w:val="00710A2D"/>
    <w:rsid w:val="00717DAF"/>
    <w:rsid w:val="00717ECF"/>
    <w:rsid w:val="007262E5"/>
    <w:rsid w:val="00745CEF"/>
    <w:rsid w:val="007531DE"/>
    <w:rsid w:val="00754589"/>
    <w:rsid w:val="00754D66"/>
    <w:rsid w:val="007642B9"/>
    <w:rsid w:val="0078020E"/>
    <w:rsid w:val="007A0D3A"/>
    <w:rsid w:val="007A1DF5"/>
    <w:rsid w:val="007B3CD6"/>
    <w:rsid w:val="007C79C9"/>
    <w:rsid w:val="007D3A3C"/>
    <w:rsid w:val="007D59F3"/>
    <w:rsid w:val="007E1E39"/>
    <w:rsid w:val="007E7ED5"/>
    <w:rsid w:val="00800A31"/>
    <w:rsid w:val="00810E9C"/>
    <w:rsid w:val="00817BAA"/>
    <w:rsid w:val="00832E76"/>
    <w:rsid w:val="00836197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5538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777B1"/>
    <w:rsid w:val="00BA1564"/>
    <w:rsid w:val="00BE1799"/>
    <w:rsid w:val="00BE4367"/>
    <w:rsid w:val="00BF24EC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07B6A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961FB"/>
    <w:rsid w:val="00EB3ADA"/>
    <w:rsid w:val="00EB5E77"/>
    <w:rsid w:val="00EC2746"/>
    <w:rsid w:val="00EC4A2B"/>
    <w:rsid w:val="00EF2872"/>
    <w:rsid w:val="00F03282"/>
    <w:rsid w:val="00F05F17"/>
    <w:rsid w:val="00F07589"/>
    <w:rsid w:val="00F2374E"/>
    <w:rsid w:val="00F273C6"/>
    <w:rsid w:val="00F42BCE"/>
    <w:rsid w:val="00F452D6"/>
    <w:rsid w:val="00F55B03"/>
    <w:rsid w:val="00F6016C"/>
    <w:rsid w:val="00F61519"/>
    <w:rsid w:val="00F64B46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E77A7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6BCE9-C9F5-4BAB-B44C-0B4E857F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2019-04-23T04:05:00Z</dcterms:created>
  <dcterms:modified xsi:type="dcterms:W3CDTF">2019-04-23T04:05:00Z</dcterms:modified>
</cp:coreProperties>
</file>