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E" w:rsidRDefault="00EB497E" w:rsidP="00DC4A3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EB497E" w:rsidRDefault="00EB497E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Порядок обеспечения детей-инвалидов техническими средствами реабилитации</w:t>
      </w:r>
    </w:p>
    <w:p w:rsidR="00EB497E" w:rsidRPr="00EB497E" w:rsidRDefault="00EB497E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соответствии с Федеральным законом от 24.11.1995 № 181-ФЗ «О социальной защите инвалидов в Российской Федерации» государство гарантирует детям-инвалидам проведение реабилитационных мероприятий, получение технических средств и услуг за счет средств федерального бюджета.</w:t>
      </w:r>
    </w:p>
    <w:p w:rsidR="00EB497E" w:rsidRPr="00EB497E" w:rsidRDefault="00EB497E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Обеспечение средствами реабилитации осуществляется в соответствии с индиви</w:t>
      </w:r>
      <w:bookmarkStart w:id="0" w:name="_GoBack"/>
      <w:bookmarkEnd w:id="0"/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дуальными программами реабилитации, </w:t>
      </w:r>
      <w:proofErr w:type="spellStart"/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абилитации</w:t>
      </w:r>
      <w:proofErr w:type="spellEnd"/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правилами, утвержденными постановлением Правительства Российской Федерации от 07.04.2008 № 240, путем безвозмездного предоставления соответствующего изделия, выплаты компенсации за самостоятельно приобретённые технические средства, оформления электронного сертификата на приобретение изделия.</w:t>
      </w:r>
    </w:p>
    <w:p w:rsidR="00EB497E" w:rsidRPr="00EB497E" w:rsidRDefault="00EB497E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Мера социальной поддержки носит заявительный характер, уполномоченным на ее предоставление органом является Отделение Фонда пенсионного и социального страхования Российской Федерации по 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Удмуртской Республике</w:t>
      </w: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EB497E" w:rsidRPr="00EB497E" w:rsidRDefault="00EB497E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Постановка на учет и фактическое обеспечение средствами реабилитации осуществляется в срок до 60 календарных дней (в зависимости от вида, способа получения, нуждаемости в оказании паллиативной медицинской помощи).</w:t>
      </w:r>
    </w:p>
    <w:p w:rsidR="00EB497E" w:rsidRPr="00EB497E" w:rsidRDefault="00EB497E" w:rsidP="00EB497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B497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случае несоблюдения установленного порядка в целях восстановления прав ребенка законные представители могут обратиться в органы прокуратуры.</w:t>
      </w:r>
    </w:p>
    <w:p w:rsidR="009830A2" w:rsidRPr="00AD6FB6" w:rsidRDefault="009830A2" w:rsidP="00DC4A37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830A2" w:rsidRPr="00AD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1D31AC"/>
    <w:rsid w:val="00446648"/>
    <w:rsid w:val="00584531"/>
    <w:rsid w:val="009830A2"/>
    <w:rsid w:val="00AD6FB6"/>
    <w:rsid w:val="00B25D6F"/>
    <w:rsid w:val="00C57FE4"/>
    <w:rsid w:val="00DC4A37"/>
    <w:rsid w:val="00E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30A2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830A2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830A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firstLine="720"/>
    </w:pPr>
    <w:rPr>
      <w:rFonts w:ascii="Arial" w:eastAsia="Arial Unicode MS" w:hAnsi="Arial" w:cs="Arial"/>
      <w:color w:val="000000"/>
      <w:sz w:val="20"/>
      <w:szCs w:val="20"/>
      <w:u w:color="000000"/>
      <w:shd w:val="clear" w:color="FFFFFF" w:fill="FFFFFF"/>
      <w:lang w:eastAsia="ru-RU"/>
    </w:rPr>
  </w:style>
  <w:style w:type="paragraph" w:styleId="a5">
    <w:name w:val="Normal (Web)"/>
    <w:basedOn w:val="a"/>
    <w:uiPriority w:val="99"/>
    <w:semiHidden/>
    <w:unhideWhenUsed/>
    <w:rsid w:val="0044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1170</Characters>
  <Application>Microsoft Office Word</Application>
  <DocSecurity>0</DocSecurity>
  <Lines>31</Lines>
  <Paragraphs>6</Paragraphs>
  <ScaleCrop>false</ScaleCrop>
  <Company>Прокуратура РФ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 Елена Павловна</dc:creator>
  <cp:keywords/>
  <dc:description/>
  <cp:lastModifiedBy>Александр Голубцов</cp:lastModifiedBy>
  <cp:revision>9</cp:revision>
  <dcterms:created xsi:type="dcterms:W3CDTF">2024-06-20T03:41:00Z</dcterms:created>
  <dcterms:modified xsi:type="dcterms:W3CDTF">2024-06-26T02:09:00Z</dcterms:modified>
</cp:coreProperties>
</file>