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02" w:rsidRPr="006A5602" w:rsidRDefault="006A5602" w:rsidP="006A5602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6A5602">
        <w:rPr>
          <w:sz w:val="28"/>
          <w:szCs w:val="28"/>
        </w:rPr>
        <w:t>УТВЕРЖДЕНА</w:t>
      </w:r>
    </w:p>
    <w:p w:rsidR="006A5602" w:rsidRPr="006A5602" w:rsidRDefault="006A5602" w:rsidP="006A5602">
      <w:pPr>
        <w:jc w:val="right"/>
        <w:rPr>
          <w:sz w:val="28"/>
          <w:szCs w:val="28"/>
        </w:rPr>
      </w:pPr>
      <w:r w:rsidRPr="006A5602">
        <w:rPr>
          <w:sz w:val="28"/>
          <w:szCs w:val="28"/>
        </w:rPr>
        <w:t xml:space="preserve"> </w:t>
      </w:r>
      <w:r w:rsidR="00D51170">
        <w:rPr>
          <w:sz w:val="28"/>
          <w:szCs w:val="28"/>
        </w:rPr>
        <w:t>постановлением</w:t>
      </w:r>
      <w:r w:rsidRPr="006A5602">
        <w:rPr>
          <w:sz w:val="28"/>
          <w:szCs w:val="28"/>
        </w:rPr>
        <w:t xml:space="preserve"> Администрации</w:t>
      </w:r>
    </w:p>
    <w:p w:rsidR="006A5602" w:rsidRPr="006A5602" w:rsidRDefault="006A5602" w:rsidP="006A5602">
      <w:pPr>
        <w:jc w:val="right"/>
        <w:rPr>
          <w:sz w:val="28"/>
          <w:szCs w:val="28"/>
        </w:rPr>
      </w:pPr>
      <w:r w:rsidRPr="006A560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Факельс</w:t>
      </w:r>
      <w:r w:rsidRPr="006A5602">
        <w:rPr>
          <w:sz w:val="28"/>
          <w:szCs w:val="28"/>
        </w:rPr>
        <w:t>кое»</w:t>
      </w:r>
    </w:p>
    <w:p w:rsidR="0093217F" w:rsidRDefault="006A5602" w:rsidP="00D65623">
      <w:pPr>
        <w:spacing w:after="200" w:line="276" w:lineRule="auto"/>
        <w:ind w:left="4962" w:firstLine="362"/>
        <w:rPr>
          <w:sz w:val="28"/>
          <w:szCs w:val="28"/>
        </w:rPr>
      </w:pPr>
      <w:r w:rsidRPr="006A560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36ED0">
        <w:rPr>
          <w:sz w:val="28"/>
          <w:szCs w:val="28"/>
        </w:rPr>
        <w:t>0 ноя</w:t>
      </w:r>
      <w:r>
        <w:rPr>
          <w:sz w:val="28"/>
          <w:szCs w:val="28"/>
        </w:rPr>
        <w:t>бря</w:t>
      </w:r>
      <w:r w:rsidRPr="006A5602">
        <w:rPr>
          <w:sz w:val="28"/>
          <w:szCs w:val="28"/>
        </w:rPr>
        <w:t xml:space="preserve"> 2017 года  №</w:t>
      </w:r>
      <w:r>
        <w:rPr>
          <w:sz w:val="28"/>
          <w:szCs w:val="28"/>
        </w:rPr>
        <w:t xml:space="preserve"> </w:t>
      </w:r>
      <w:r w:rsidR="00D51170">
        <w:rPr>
          <w:sz w:val="28"/>
          <w:szCs w:val="28"/>
        </w:rPr>
        <w:t>43</w:t>
      </w:r>
      <w:r>
        <w:rPr>
          <w:sz w:val="28"/>
          <w:szCs w:val="28"/>
        </w:rPr>
        <w:t>.</w:t>
      </w:r>
      <w:r w:rsidR="00536ED0">
        <w:rPr>
          <w:sz w:val="28"/>
          <w:szCs w:val="28"/>
        </w:rPr>
        <w:t>1</w:t>
      </w:r>
      <w:r w:rsidR="000C6C23">
        <w:rPr>
          <w:sz w:val="28"/>
          <w:szCs w:val="28"/>
        </w:rPr>
        <w:t xml:space="preserve">, с          </w:t>
      </w:r>
      <w:r w:rsidR="00FD5FBC">
        <w:rPr>
          <w:sz w:val="28"/>
          <w:szCs w:val="28"/>
        </w:rPr>
        <w:t xml:space="preserve">изменениями от </w:t>
      </w:r>
      <w:r w:rsidR="00D65623">
        <w:rPr>
          <w:sz w:val="28"/>
          <w:szCs w:val="28"/>
        </w:rPr>
        <w:t xml:space="preserve">30 марта 2018 года  </w:t>
      </w:r>
      <w:r w:rsidR="000C6C23">
        <w:rPr>
          <w:sz w:val="28"/>
          <w:szCs w:val="28"/>
        </w:rPr>
        <w:t xml:space="preserve">№13.1; </w:t>
      </w:r>
      <w:r w:rsidR="00D51170">
        <w:rPr>
          <w:sz w:val="28"/>
          <w:szCs w:val="28"/>
        </w:rPr>
        <w:t>с изменениями от 29</w:t>
      </w:r>
      <w:r w:rsidR="00D65623">
        <w:rPr>
          <w:sz w:val="28"/>
          <w:szCs w:val="28"/>
        </w:rPr>
        <w:t>.05.</w:t>
      </w:r>
      <w:r w:rsidR="00D51170">
        <w:rPr>
          <w:sz w:val="28"/>
          <w:szCs w:val="28"/>
        </w:rPr>
        <w:t>2019 года № 28</w:t>
      </w:r>
      <w:r w:rsidR="00223F2A">
        <w:rPr>
          <w:sz w:val="28"/>
          <w:szCs w:val="28"/>
        </w:rPr>
        <w:t>; с изменениями от 25.09.2019 года №55</w:t>
      </w:r>
      <w:r w:rsidR="00D65623">
        <w:rPr>
          <w:sz w:val="28"/>
          <w:szCs w:val="28"/>
        </w:rPr>
        <w:t xml:space="preserve">; с изменениями от </w:t>
      </w:r>
      <w:r w:rsidR="000C5F6A">
        <w:rPr>
          <w:sz w:val="28"/>
          <w:szCs w:val="28"/>
        </w:rPr>
        <w:t>24.10.2019 №61.1</w:t>
      </w:r>
    </w:p>
    <w:p w:rsidR="000C5F6A" w:rsidRDefault="000C5F6A" w:rsidP="00D65623">
      <w:pPr>
        <w:spacing w:after="200" w:line="276" w:lineRule="auto"/>
        <w:ind w:left="4962" w:firstLine="362"/>
        <w:rPr>
          <w:rFonts w:eastAsia="Calibri"/>
          <w:b/>
          <w:sz w:val="28"/>
          <w:szCs w:val="28"/>
          <w:lang w:eastAsia="en-US"/>
        </w:rPr>
      </w:pPr>
    </w:p>
    <w:p w:rsidR="0093217F" w:rsidRDefault="0093217F" w:rsidP="0093217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93217F" w:rsidRDefault="0093217F" w:rsidP="0093217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</w:t>
      </w:r>
    </w:p>
    <w:p w:rsidR="0093217F" w:rsidRDefault="0093217F" w:rsidP="0093217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территории муниципального образования  </w:t>
      </w:r>
      <w:r>
        <w:rPr>
          <w:b/>
          <w:sz w:val="28"/>
          <w:szCs w:val="28"/>
        </w:rPr>
        <w:t>«Факельское»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93217F" w:rsidRDefault="0093217F" w:rsidP="0093217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2018-2</w:t>
      </w:r>
      <w:r w:rsidR="00A6517B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год»</w:t>
      </w:r>
    </w:p>
    <w:p w:rsidR="0093217F" w:rsidRDefault="0093217F" w:rsidP="0093217F">
      <w:pPr>
        <w:jc w:val="center"/>
        <w:outlineLvl w:val="1"/>
        <w:rPr>
          <w:rFonts w:eastAsia="Calibri"/>
          <w:szCs w:val="20"/>
          <w:lang w:eastAsia="en-US"/>
        </w:rPr>
      </w:pPr>
    </w:p>
    <w:p w:rsidR="0093217F" w:rsidRDefault="0093217F" w:rsidP="0093217F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Паспорт программы </w:t>
      </w:r>
    </w:p>
    <w:p w:rsidR="0093217F" w:rsidRDefault="0093217F" w:rsidP="0093217F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среды» на территории муниципального образования </w:t>
      </w:r>
      <w:r>
        <w:rPr>
          <w:sz w:val="28"/>
          <w:szCs w:val="28"/>
        </w:rPr>
        <w:t>«Факельское»</w:t>
      </w:r>
      <w:r w:rsidR="00A6517B">
        <w:rPr>
          <w:rFonts w:eastAsia="Calibri"/>
          <w:sz w:val="28"/>
          <w:szCs w:val="28"/>
          <w:lang w:eastAsia="en-US"/>
        </w:rPr>
        <w:t xml:space="preserve"> на 201</w:t>
      </w:r>
      <w:r w:rsidR="005B7AF8">
        <w:rPr>
          <w:rFonts w:eastAsia="Calibri"/>
          <w:sz w:val="28"/>
          <w:szCs w:val="28"/>
          <w:lang w:eastAsia="en-US"/>
        </w:rPr>
        <w:t>8</w:t>
      </w:r>
      <w:r w:rsidR="00A6517B">
        <w:rPr>
          <w:rFonts w:eastAsia="Calibri"/>
          <w:sz w:val="28"/>
          <w:szCs w:val="28"/>
          <w:lang w:eastAsia="en-US"/>
        </w:rPr>
        <w:t>-24</w:t>
      </w:r>
      <w:r>
        <w:rPr>
          <w:rFonts w:eastAsia="Calibri"/>
          <w:sz w:val="28"/>
          <w:szCs w:val="28"/>
          <w:lang w:eastAsia="en-US"/>
        </w:rPr>
        <w:t xml:space="preserve"> год»</w:t>
      </w:r>
    </w:p>
    <w:p w:rsidR="0093217F" w:rsidRDefault="0093217F" w:rsidP="0093217F">
      <w:pPr>
        <w:ind w:firstLine="709"/>
        <w:jc w:val="center"/>
        <w:rPr>
          <w:rFonts w:eastAsia="Calibri"/>
          <w:szCs w:val="20"/>
          <w:lang w:eastAsia="en-US"/>
        </w:rPr>
      </w:pPr>
      <w:bookmarkStart w:id="1" w:name="Par488"/>
      <w:bookmarkEnd w:id="1"/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7230"/>
      </w:tblGrid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 w:rsidP="005B7A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 xml:space="preserve">» на </w:t>
            </w:r>
            <w:r w:rsidRPr="00DF52D7">
              <w:rPr>
                <w:rFonts w:eastAsia="Calibri"/>
                <w:lang w:eastAsia="en-US"/>
              </w:rPr>
              <w:t>2018-2</w:t>
            </w:r>
            <w:r w:rsidR="005B7AF8" w:rsidRPr="00DF52D7">
              <w:rPr>
                <w:rFonts w:eastAsia="Calibri"/>
                <w:lang w:eastAsia="en-US"/>
              </w:rPr>
              <w:t>4</w:t>
            </w:r>
            <w:r w:rsidRPr="00DF52D7">
              <w:rPr>
                <w:rFonts w:eastAsia="Calibri"/>
                <w:lang w:eastAsia="en-US"/>
              </w:rPr>
              <w:t>год</w:t>
            </w: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Гражданский кодекс Российской Федерации, </w:t>
            </w:r>
          </w:p>
          <w:p w:rsidR="0093217F" w:rsidRDefault="0093217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Бюджетный кодекс Российской Федерации, </w:t>
            </w:r>
          </w:p>
          <w:p w:rsidR="0093217F" w:rsidRDefault="0093217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93217F" w:rsidRDefault="0093217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93217F" w:rsidRDefault="0093217F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698">
              <w:t>Приказ Министерства строительства и жилищно-коммунального хозяйства РФ от 21 декабря 2017 г. № 1696/пр “О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2018 - 2022 годы, утвержденные приказом Министерства строительства и жилищно-коммунального хозяйства Российской Федерации от 6 апреля 2017 г. № 691/пр”</w:t>
            </w: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муниципального образования «Игринский район»</w:t>
            </w: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Координатор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 муниципального образования «Игринский район» по строительству, ЖКХ, транспорту, связи</w:t>
            </w: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 муниципального образования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1.Отдел ЖКХ Администрации МО «Игринский район»</w:t>
            </w:r>
          </w:p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Отдел архитектуры и строительства Администрации МО «Игринский район»</w:t>
            </w: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3" w:rsidRDefault="0093217F" w:rsidP="009012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уровня  благоустройства дворовых </w:t>
            </w:r>
            <w:r w:rsidR="00C74362">
              <w:rPr>
                <w:rFonts w:eastAsia="Calibri"/>
                <w:lang w:eastAsia="en-US"/>
              </w:rPr>
              <w:t xml:space="preserve">и общественных </w:t>
            </w:r>
            <w:r>
              <w:rPr>
                <w:rFonts w:eastAsia="Calibri"/>
                <w:lang w:eastAsia="en-US"/>
              </w:rPr>
              <w:t>территорий муниципального образования 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</w:t>
            </w:r>
            <w:r w:rsidR="00DA55FA">
              <w:rPr>
                <w:rFonts w:eastAsia="Calibri"/>
                <w:lang w:eastAsia="en-US"/>
              </w:rPr>
              <w:t>.</w:t>
            </w:r>
          </w:p>
          <w:p w:rsidR="009012B3" w:rsidRPr="00DF52D7" w:rsidRDefault="009012B3" w:rsidP="009012B3">
            <w:r w:rsidRPr="00DF52D7">
              <w:lastRenderedPageBreak/>
              <w:t>Развитие комфортной среды проживания, функциональности, безопасности и эстетики общественного пространства населенных пунктов;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городской среды</w:t>
            </w:r>
            <w:r w:rsidR="00DA55FA" w:rsidRPr="00DF52D7">
              <w:t>.</w:t>
            </w:r>
            <w:r w:rsidRPr="00DF52D7">
              <w:t xml:space="preserve"> </w:t>
            </w:r>
          </w:p>
          <w:p w:rsidR="009012B3" w:rsidRDefault="009012B3">
            <w:pPr>
              <w:rPr>
                <w:rFonts w:eastAsia="Calibri"/>
                <w:lang w:eastAsia="en-US"/>
              </w:rPr>
            </w:pP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повышение уровня благоустройства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дворовых</w:t>
            </w:r>
            <w:r w:rsidR="00C74362">
              <w:rPr>
                <w:rFonts w:eastAsia="Calibri"/>
                <w:lang w:eastAsia="en-US"/>
              </w:rPr>
              <w:t xml:space="preserve"> и обществ</w:t>
            </w:r>
            <w:r w:rsidR="00DA55FA">
              <w:rPr>
                <w:rFonts w:eastAsia="Calibri"/>
                <w:lang w:eastAsia="en-US"/>
              </w:rPr>
              <w:t>е</w:t>
            </w:r>
            <w:r w:rsidR="00C74362">
              <w:rPr>
                <w:rFonts w:eastAsia="Calibri"/>
                <w:lang w:eastAsia="en-US"/>
              </w:rPr>
              <w:t>нных</w:t>
            </w:r>
            <w:r>
              <w:rPr>
                <w:rFonts w:eastAsia="Calibri"/>
                <w:lang w:eastAsia="en-US"/>
              </w:rPr>
              <w:t xml:space="preserve"> территорий МО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»;</w:t>
            </w:r>
          </w:p>
          <w:p w:rsidR="00A6517B" w:rsidRDefault="0093217F" w:rsidP="00A6517B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дворовых </w:t>
            </w:r>
            <w:r w:rsidR="00C74362">
              <w:rPr>
                <w:rFonts w:eastAsia="Calibri"/>
                <w:lang w:eastAsia="en-US"/>
              </w:rPr>
              <w:t xml:space="preserve">и общественных </w:t>
            </w:r>
            <w:r>
              <w:rPr>
                <w:rFonts w:eastAsia="Calibri"/>
                <w:lang w:eastAsia="en-US"/>
              </w:rPr>
              <w:t>территорий</w:t>
            </w:r>
            <w:r w:rsidR="00C74362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eastAsia="en-US"/>
              </w:rPr>
              <w:t xml:space="preserve"> МО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</w:t>
            </w:r>
          </w:p>
          <w:p w:rsidR="00A6517B" w:rsidRDefault="00A6517B" w:rsidP="00BC56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F52D7">
              <w:t>создание механизмов развития комфортной городской среды, комплексного развития населенных пунктов</w:t>
            </w:r>
            <w:r w:rsidR="00BC56F4" w:rsidRPr="00DF52D7">
              <w:t xml:space="preserve"> на территории МО «Факельское»</w:t>
            </w:r>
            <w:r w:rsidRPr="00DF52D7">
              <w:t>.</w:t>
            </w:r>
          </w:p>
        </w:tc>
      </w:tr>
      <w:tr w:rsidR="00D14C96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6" w:rsidRPr="00DF52D7" w:rsidRDefault="00D14C96" w:rsidP="00D14C96">
            <w:pPr>
              <w:pStyle w:val="a4"/>
            </w:pPr>
            <w:r w:rsidRPr="00DF52D7">
              <w:t xml:space="preserve">Подпрограмма государственной программы </w:t>
            </w:r>
          </w:p>
          <w:p w:rsidR="00D14C96" w:rsidRPr="00DF52D7" w:rsidRDefault="00D14C96">
            <w:pPr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6" w:rsidRPr="00DF52D7" w:rsidRDefault="00D14C9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F52D7">
              <w:t>Благоустройство общественных и дворовых территорий многоквартирных домов</w:t>
            </w:r>
          </w:p>
        </w:tc>
      </w:tr>
      <w:tr w:rsidR="00D14C96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Приоритетный проект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(программа),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реализуемый в рамках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государственной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>программы</w:t>
            </w:r>
          </w:p>
          <w:p w:rsidR="00D14C96" w:rsidRPr="00DF52D7" w:rsidRDefault="00D14C96">
            <w:pPr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6" w:rsidRPr="00DF52D7" w:rsidRDefault="00D14C96" w:rsidP="00D14C96">
            <w:pPr>
              <w:pStyle w:val="a4"/>
            </w:pPr>
            <w:r w:rsidRPr="00DF52D7">
              <w:t xml:space="preserve">Формирование комфортной городской среды </w:t>
            </w:r>
          </w:p>
          <w:p w:rsidR="00D14C96" w:rsidRPr="00DF52D7" w:rsidRDefault="00D14C9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14C96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Региональные проекты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(программы)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федеральных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национальных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проектов (программ),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реализуемые в рамках </w:t>
            </w:r>
          </w:p>
          <w:p w:rsidR="00D14C96" w:rsidRPr="00DF52D7" w:rsidRDefault="00D14C96" w:rsidP="00D14C96">
            <w:pPr>
              <w:pStyle w:val="a4"/>
              <w:spacing w:before="0" w:beforeAutospacing="0" w:after="0" w:afterAutospacing="0"/>
            </w:pPr>
            <w:r w:rsidRPr="00DF52D7">
              <w:t xml:space="preserve">программы </w:t>
            </w:r>
          </w:p>
          <w:p w:rsidR="00D14C96" w:rsidRPr="00DF52D7" w:rsidRDefault="00D14C96" w:rsidP="00D14C96">
            <w:pPr>
              <w:pStyle w:val="a4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6" w:rsidRPr="00DF52D7" w:rsidRDefault="00D14C96" w:rsidP="00D14C96">
            <w:pPr>
              <w:pStyle w:val="a4"/>
            </w:pPr>
            <w:r w:rsidRPr="00DF52D7">
              <w:t>Формирование комфортной городской среды</w:t>
            </w:r>
          </w:p>
          <w:p w:rsidR="00D14C96" w:rsidRPr="00DF52D7" w:rsidRDefault="00D14C96" w:rsidP="00D14C96">
            <w:pPr>
              <w:pStyle w:val="a4"/>
            </w:pPr>
          </w:p>
          <w:p w:rsidR="00D14C96" w:rsidRPr="00DF52D7" w:rsidRDefault="00D14C96" w:rsidP="00D14C96">
            <w:pPr>
              <w:pStyle w:val="a4"/>
            </w:pPr>
          </w:p>
          <w:p w:rsidR="00D14C96" w:rsidRPr="00DF52D7" w:rsidRDefault="00D14C96" w:rsidP="00D14C96">
            <w:pPr>
              <w:pStyle w:val="a4"/>
            </w:pPr>
          </w:p>
          <w:p w:rsidR="00D14C96" w:rsidRPr="00DF52D7" w:rsidRDefault="00D14C96" w:rsidP="00D14C96">
            <w:pPr>
              <w:pStyle w:val="a4"/>
            </w:pPr>
            <w:r w:rsidRPr="00DF52D7">
              <w:t>(введено постановлением Правительства УР от 29.03.2019 N 110)</w:t>
            </w:r>
          </w:p>
          <w:p w:rsidR="00D14C96" w:rsidRPr="00DF52D7" w:rsidRDefault="00D14C96" w:rsidP="00D14C96">
            <w:pPr>
              <w:pStyle w:val="a4"/>
            </w:pP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Pr="00DF52D7" w:rsidRDefault="0093217F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Целевые показатели (индикаторы)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7B" w:rsidRPr="00DF52D7" w:rsidRDefault="00A6517B" w:rsidP="00704827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210"/>
              </w:tabs>
              <w:ind w:left="68" w:firstLine="0"/>
              <w:jc w:val="both"/>
            </w:pPr>
            <w:r w:rsidRPr="00DF52D7">
              <w:t xml:space="preserve">Количество форм вовлечения граждан (организаций) в обсуждение проектов по благоустройству территорий, единиц; количество реализованных на территории Удмуртской Республики проектов по благоустройству, представленных в Министерство строительства и жилищно-коммунального хозяйства Российской Федерации для включения в Федеральный реестр лучших реализованных практик (проектов) по благоустройству, единиц; </w:t>
            </w:r>
          </w:p>
          <w:p w:rsidR="0093217F" w:rsidRPr="00DF52D7" w:rsidRDefault="0093217F" w:rsidP="0070482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93217F" w:rsidRPr="00DF52D7" w:rsidRDefault="0093217F" w:rsidP="0070482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 xml:space="preserve">охват населения благоустроенными дворовыми </w:t>
            </w:r>
            <w:r w:rsidR="00704827" w:rsidRPr="00DF52D7">
              <w:t xml:space="preserve">и </w:t>
            </w:r>
            <w:r w:rsidR="00A6517B" w:rsidRPr="00DF52D7">
              <w:t xml:space="preserve">общественными </w:t>
            </w:r>
            <w:r w:rsidRPr="00DF52D7">
              <w:t xml:space="preserve">территориями (доля населения, проживающего в жилом фонде с благоустроенными дворовыми </w:t>
            </w:r>
            <w:r w:rsidR="00A6517B" w:rsidRPr="00DF52D7">
              <w:t xml:space="preserve">и общественными </w:t>
            </w:r>
            <w:r w:rsidRPr="00DF52D7">
              <w:t>территориями от общей численности населения МО «Факельское»), проценты;</w:t>
            </w:r>
          </w:p>
          <w:p w:rsidR="00704827" w:rsidRPr="00DF52D7" w:rsidRDefault="00704827" w:rsidP="0070482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объем финансового участия граждан, организаций в выполнении мероприятий по благоустройству территорий муниципальных образований в Удмуртской Республике (далее - муниципальные образования), не менее тыс. рублей;</w:t>
            </w:r>
          </w:p>
          <w:p w:rsidR="0093217F" w:rsidRPr="00DF52D7" w:rsidRDefault="0093217F" w:rsidP="0070482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lastRenderedPageBreak/>
              <w:t xml:space="preserve">объем трудового участия заинтересованных лиц в выполнении минимального перечня работ по благоустройству дворовых </w:t>
            </w:r>
            <w:r w:rsidR="00BC56F4" w:rsidRPr="00DF52D7">
              <w:t xml:space="preserve">и общественных </w:t>
            </w:r>
            <w:r w:rsidRPr="00DF52D7">
              <w:t>территорий, чел./часы;</w:t>
            </w:r>
          </w:p>
          <w:p w:rsidR="00704827" w:rsidRPr="00DF52D7" w:rsidRDefault="0093217F" w:rsidP="000B792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проценты, рубли;</w:t>
            </w:r>
          </w:p>
          <w:p w:rsidR="00704827" w:rsidRPr="00DF52D7" w:rsidRDefault="00144300" w:rsidP="000B7927">
            <w:pPr>
              <w:pStyle w:val="a4"/>
              <w:spacing w:before="0" w:beforeAutospacing="0" w:after="0" w:afterAutospacing="0"/>
              <w:ind w:left="68"/>
              <w:contextualSpacing/>
              <w:jc w:val="both"/>
            </w:pPr>
            <w:r w:rsidRPr="00DF52D7">
              <w:t>7</w:t>
            </w:r>
            <w:r w:rsidR="000B7927" w:rsidRPr="00DF52D7">
              <w:t xml:space="preserve"> </w:t>
            </w:r>
            <w:r w:rsidR="00704827" w:rsidRPr="00DF52D7"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 w:rsidR="000B7927" w:rsidRPr="00DF52D7">
              <w:t>населенных пунктах</w:t>
            </w:r>
            <w:r w:rsidR="00704827" w:rsidRPr="00DF52D7">
              <w:t xml:space="preserve">, на территории которых реализуются проекты по созданию комфортной городской среды, процентов; </w:t>
            </w:r>
          </w:p>
          <w:p w:rsidR="00FD5FBC" w:rsidRPr="00DF52D7" w:rsidRDefault="00FD5FBC" w:rsidP="000B792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68" w:firstLine="52"/>
              <w:jc w:val="both"/>
            </w:pPr>
            <w:r w:rsidRPr="00DF52D7">
              <w:t>доля благоустроенных</w:t>
            </w:r>
            <w:r w:rsidR="000B7927" w:rsidRPr="00DF52D7">
              <w:t xml:space="preserve"> наиболее посещаемых территорий </w:t>
            </w:r>
            <w:r w:rsidRPr="00DF52D7">
              <w:t>общественного пользования территорий от общего количества наиболее посещаемых территорий общественного пользования, проценты.</w:t>
            </w:r>
          </w:p>
          <w:p w:rsidR="000B7927" w:rsidRPr="00DF52D7" w:rsidRDefault="000B7927" w:rsidP="000B7927">
            <w:pPr>
              <w:ind w:left="68"/>
            </w:pPr>
            <w:r w:rsidRPr="00DF52D7">
              <w:t>9   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  <w:r w:rsidR="00BC56F4" w:rsidRPr="00DF52D7">
              <w:t>.</w:t>
            </w:r>
            <w:r w:rsidRPr="00DF52D7">
              <w:t xml:space="preserve"> </w:t>
            </w:r>
          </w:p>
          <w:p w:rsidR="00FD5FBC" w:rsidRPr="00DF52D7" w:rsidRDefault="00FD5FBC" w:rsidP="00BC56F4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</w:p>
        </w:tc>
      </w:tr>
      <w:tr w:rsidR="0093217F" w:rsidTr="002D71F1">
        <w:trPr>
          <w:trHeight w:val="51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3" w:rsidRPr="00DF52D7" w:rsidRDefault="009012B3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Срок реализации программы 2018-2024год.</w:t>
            </w:r>
          </w:p>
          <w:p w:rsidR="009012B3" w:rsidRPr="00DF52D7" w:rsidRDefault="009012B3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1 этап – 2018 год,</w:t>
            </w:r>
          </w:p>
          <w:p w:rsidR="0093217F" w:rsidRPr="00DF52D7" w:rsidRDefault="009012B3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2 этап - 2019</w:t>
            </w:r>
            <w:r w:rsidR="0093217F" w:rsidRPr="00DF52D7">
              <w:rPr>
                <w:rFonts w:eastAsia="Calibri"/>
                <w:lang w:eastAsia="en-US"/>
              </w:rPr>
              <w:t>-2</w:t>
            </w:r>
            <w:r w:rsidRPr="00DF52D7">
              <w:rPr>
                <w:rFonts w:eastAsia="Calibri"/>
                <w:lang w:eastAsia="en-US"/>
              </w:rPr>
              <w:t>4</w:t>
            </w:r>
            <w:r w:rsidR="0093217F" w:rsidRPr="00DF52D7">
              <w:rPr>
                <w:rFonts w:eastAsia="Calibri"/>
                <w:lang w:eastAsia="en-US"/>
              </w:rPr>
              <w:t xml:space="preserve"> год </w:t>
            </w:r>
          </w:p>
          <w:p w:rsidR="0093217F" w:rsidRPr="00DF52D7" w:rsidRDefault="0093217F">
            <w:pPr>
              <w:rPr>
                <w:rFonts w:eastAsia="Calibri"/>
                <w:lang w:eastAsia="en-US"/>
              </w:rPr>
            </w:pP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Pr="00DF52D7" w:rsidRDefault="0093217F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r w:rsidRPr="00DF52D7">
              <w:rPr>
                <w:sz w:val="22"/>
                <w:szCs w:val="22"/>
              </w:rPr>
              <w:t>Факельское</w:t>
            </w:r>
            <w:r w:rsidRPr="00DF52D7">
              <w:rPr>
                <w:rFonts w:eastAsia="Calibri"/>
                <w:lang w:eastAsia="en-US"/>
              </w:rPr>
              <w:t>»</w:t>
            </w:r>
          </w:p>
        </w:tc>
      </w:tr>
      <w:tr w:rsidR="0093217F" w:rsidTr="002D71F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муниципального образования </w:t>
            </w:r>
            <w:r w:rsidR="005926C8">
              <w:rPr>
                <w:rFonts w:eastAsia="Calibri"/>
                <w:lang w:eastAsia="en-US"/>
              </w:rPr>
              <w:t xml:space="preserve">в 2018 г. </w:t>
            </w:r>
            <w:r>
              <w:rPr>
                <w:rFonts w:eastAsia="Calibri"/>
                <w:lang w:eastAsia="en-US"/>
              </w:rPr>
              <w:t xml:space="preserve"> </w:t>
            </w:r>
            <w:r w:rsidR="003806A7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3806A7">
              <w:rPr>
                <w:rFonts w:eastAsia="Calibri"/>
                <w:lang w:eastAsia="en-US"/>
              </w:rPr>
              <w:t>2542,9</w:t>
            </w:r>
            <w:r>
              <w:rPr>
                <w:rFonts w:eastAsia="Calibri"/>
                <w:lang w:eastAsia="en-US"/>
              </w:rPr>
              <w:t xml:space="preserve"> тыс. руб., </w:t>
            </w:r>
          </w:p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Субсидии из бюджета УР – </w:t>
            </w:r>
            <w:r w:rsidR="000747C0">
              <w:rPr>
                <w:rFonts w:eastAsia="Calibri"/>
                <w:lang w:eastAsia="en-US"/>
              </w:rPr>
              <w:t>782,3</w:t>
            </w:r>
            <w:r>
              <w:rPr>
                <w:rFonts w:eastAsia="Calibri"/>
                <w:lang w:eastAsia="en-US"/>
              </w:rPr>
              <w:t xml:space="preserve"> тыс. руб.</w:t>
            </w:r>
          </w:p>
          <w:p w:rsidR="000747C0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собственников  -   </w:t>
            </w:r>
            <w:r w:rsidR="003806A7">
              <w:rPr>
                <w:rFonts w:eastAsia="Calibri"/>
                <w:lang w:eastAsia="en-US"/>
              </w:rPr>
              <w:t>39,1</w:t>
            </w:r>
            <w:r>
              <w:rPr>
                <w:rFonts w:eastAsia="Calibri"/>
                <w:lang w:eastAsia="en-US"/>
              </w:rPr>
              <w:t xml:space="preserve">  тыс. руб.</w:t>
            </w:r>
          </w:p>
          <w:p w:rsidR="0093217F" w:rsidRDefault="000747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Средство из МО «Факельское» - 39,1 тыс.руб.</w:t>
            </w:r>
            <w:r w:rsidR="0093217F">
              <w:rPr>
                <w:rFonts w:eastAsia="Calibri"/>
                <w:lang w:eastAsia="en-US"/>
              </w:rPr>
              <w:t xml:space="preserve"> </w:t>
            </w:r>
          </w:p>
          <w:p w:rsidR="005926C8" w:rsidRPr="005926C8" w:rsidRDefault="005926C8" w:rsidP="005926C8">
            <w:pPr>
              <w:rPr>
                <w:lang w:eastAsia="en-US"/>
              </w:rPr>
            </w:pPr>
            <w:r w:rsidRPr="005926C8">
              <w:rPr>
                <w:b/>
                <w:lang w:eastAsia="en-US"/>
              </w:rPr>
              <w:t>В 201</w:t>
            </w:r>
            <w:r w:rsidR="003806A7">
              <w:rPr>
                <w:b/>
                <w:lang w:eastAsia="en-US"/>
              </w:rPr>
              <w:t>9</w:t>
            </w:r>
            <w:r w:rsidRPr="005926C8">
              <w:rPr>
                <w:b/>
                <w:lang w:eastAsia="en-US"/>
              </w:rPr>
              <w:t xml:space="preserve"> году</w:t>
            </w:r>
            <w:r w:rsidRPr="005926C8">
              <w:rPr>
                <w:lang w:eastAsia="en-US"/>
              </w:rPr>
              <w:t xml:space="preserve">. Всего </w:t>
            </w:r>
            <w:r w:rsidR="003806A7">
              <w:rPr>
                <w:lang w:eastAsia="en-US"/>
              </w:rPr>
              <w:t>–</w:t>
            </w:r>
            <w:r w:rsidRPr="005926C8">
              <w:rPr>
                <w:lang w:eastAsia="en-US"/>
              </w:rPr>
              <w:t xml:space="preserve"> </w:t>
            </w:r>
            <w:r w:rsidR="003806A7">
              <w:rPr>
                <w:lang w:eastAsia="en-US"/>
              </w:rPr>
              <w:t>27</w:t>
            </w:r>
            <w:r w:rsidR="001738B4">
              <w:rPr>
                <w:lang w:eastAsia="en-US"/>
              </w:rPr>
              <w:t>95</w:t>
            </w:r>
            <w:r w:rsidR="003806A7">
              <w:rPr>
                <w:lang w:eastAsia="en-US"/>
              </w:rPr>
              <w:t>,</w:t>
            </w:r>
            <w:r w:rsidR="001738B4">
              <w:rPr>
                <w:lang w:eastAsia="en-US"/>
              </w:rPr>
              <w:t>2</w:t>
            </w:r>
            <w:r w:rsidR="003806A7">
              <w:rPr>
                <w:lang w:eastAsia="en-US"/>
              </w:rPr>
              <w:t xml:space="preserve"> </w:t>
            </w:r>
            <w:r w:rsidRPr="005926C8">
              <w:rPr>
                <w:lang w:eastAsia="en-US"/>
              </w:rPr>
              <w:t>тыс. руб., из них</w:t>
            </w:r>
            <w:r w:rsidR="003806A7">
              <w:rPr>
                <w:lang w:eastAsia="en-US"/>
              </w:rPr>
              <w:t xml:space="preserve"> </w:t>
            </w:r>
          </w:p>
          <w:p w:rsidR="005926C8" w:rsidRPr="005926C8" w:rsidRDefault="005926C8" w:rsidP="005926C8">
            <w:pPr>
              <w:rPr>
                <w:lang w:eastAsia="en-US"/>
              </w:rPr>
            </w:pPr>
            <w:r w:rsidRPr="005926C8">
              <w:rPr>
                <w:lang w:eastAsia="en-US"/>
              </w:rPr>
              <w:t xml:space="preserve">Субсидии из бюджета УР </w:t>
            </w:r>
            <w:r w:rsidR="000747C0">
              <w:rPr>
                <w:lang w:eastAsia="en-US"/>
              </w:rPr>
              <w:t>–</w:t>
            </w:r>
            <w:r w:rsidR="00FD5FBC">
              <w:rPr>
                <w:lang w:eastAsia="en-US"/>
              </w:rPr>
              <w:t>819,</w:t>
            </w:r>
            <w:r w:rsidR="000747C0">
              <w:rPr>
                <w:lang w:eastAsia="en-US"/>
              </w:rPr>
              <w:t>3</w:t>
            </w:r>
            <w:r w:rsidRPr="005926C8">
              <w:rPr>
                <w:lang w:eastAsia="en-US"/>
              </w:rPr>
              <w:t xml:space="preserve"> тыс. руб.</w:t>
            </w:r>
          </w:p>
          <w:p w:rsidR="005926C8" w:rsidRPr="005926C8" w:rsidRDefault="005926C8" w:rsidP="005926C8">
            <w:pPr>
              <w:rPr>
                <w:lang w:eastAsia="en-US"/>
              </w:rPr>
            </w:pPr>
            <w:r w:rsidRPr="005926C8">
              <w:rPr>
                <w:lang w:eastAsia="en-US"/>
              </w:rPr>
              <w:t>Средства</w:t>
            </w:r>
            <w:r w:rsidR="001738B4">
              <w:rPr>
                <w:lang w:eastAsia="en-US"/>
              </w:rPr>
              <w:t xml:space="preserve"> </w:t>
            </w:r>
            <w:r w:rsidRPr="005926C8">
              <w:rPr>
                <w:lang w:eastAsia="en-US"/>
              </w:rPr>
              <w:t xml:space="preserve">  </w:t>
            </w:r>
            <w:r w:rsidR="001738B4">
              <w:rPr>
                <w:rFonts w:eastAsia="Calibri"/>
                <w:lang w:eastAsia="en-US"/>
              </w:rPr>
              <w:t xml:space="preserve">из МО «Факельское» </w:t>
            </w:r>
            <w:r w:rsidRPr="005926C8">
              <w:rPr>
                <w:lang w:eastAsia="en-US"/>
              </w:rPr>
              <w:t xml:space="preserve">-  </w:t>
            </w:r>
            <w:r w:rsidR="00FD5FBC">
              <w:rPr>
                <w:lang w:eastAsia="en-US"/>
              </w:rPr>
              <w:t>8</w:t>
            </w:r>
            <w:r w:rsidR="00055F17">
              <w:rPr>
                <w:lang w:eastAsia="en-US"/>
              </w:rPr>
              <w:t>,</w:t>
            </w:r>
            <w:r w:rsidR="001738B4">
              <w:rPr>
                <w:lang w:eastAsia="en-US"/>
              </w:rPr>
              <w:t>2</w:t>
            </w:r>
            <w:r w:rsidRPr="005926C8">
              <w:rPr>
                <w:lang w:eastAsia="en-US"/>
              </w:rPr>
              <w:t xml:space="preserve">   тыс. руб.</w:t>
            </w:r>
          </w:p>
          <w:p w:rsidR="000D76CB" w:rsidRPr="00DF52D7" w:rsidRDefault="000D76CB" w:rsidP="000D76CB">
            <w:pPr>
              <w:pStyle w:val="a4"/>
              <w:spacing w:before="0" w:beforeAutospacing="0" w:after="0" w:afterAutospacing="0"/>
            </w:pPr>
            <w:r w:rsidRPr="00DF52D7">
              <w:t xml:space="preserve">в 2020 году – 2795,2 тыс. рублей; </w:t>
            </w:r>
          </w:p>
          <w:p w:rsidR="000D76CB" w:rsidRPr="00DF52D7" w:rsidRDefault="000D76CB" w:rsidP="000D76CB">
            <w:pPr>
              <w:pStyle w:val="a4"/>
              <w:spacing w:before="0" w:beforeAutospacing="0" w:after="0" w:afterAutospacing="0"/>
            </w:pPr>
            <w:r w:rsidRPr="00DF52D7">
              <w:t xml:space="preserve">в 2021 году - 2795,2  тыс. рублей; </w:t>
            </w:r>
          </w:p>
          <w:p w:rsidR="000D76CB" w:rsidRPr="00DF52D7" w:rsidRDefault="000D76CB" w:rsidP="000D76CB">
            <w:pPr>
              <w:pStyle w:val="a4"/>
              <w:spacing w:before="0" w:beforeAutospacing="0" w:after="0" w:afterAutospacing="0"/>
            </w:pPr>
            <w:r w:rsidRPr="00DF52D7">
              <w:t xml:space="preserve">в 2022 году - </w:t>
            </w:r>
            <w:r w:rsidR="00DC457F" w:rsidRPr="00DF52D7">
              <w:t xml:space="preserve">2795,2 </w:t>
            </w:r>
            <w:r w:rsidRPr="00DF52D7">
              <w:t xml:space="preserve">тыс. рублей; </w:t>
            </w:r>
          </w:p>
          <w:p w:rsidR="000D76CB" w:rsidRPr="00DF52D7" w:rsidRDefault="000D76CB" w:rsidP="000D76CB">
            <w:pPr>
              <w:pStyle w:val="a4"/>
              <w:spacing w:before="0" w:beforeAutospacing="0" w:after="0" w:afterAutospacing="0"/>
            </w:pPr>
            <w:r w:rsidRPr="00DF52D7">
              <w:t xml:space="preserve">в 2023 году - 2795,2 тыс. рублей; </w:t>
            </w:r>
          </w:p>
          <w:p w:rsidR="000D76CB" w:rsidRPr="00DF52D7" w:rsidRDefault="000D76CB" w:rsidP="000D76CB">
            <w:pPr>
              <w:pStyle w:val="a4"/>
              <w:spacing w:before="0" w:beforeAutospacing="0" w:after="0" w:afterAutospacing="0"/>
            </w:pPr>
            <w:r w:rsidRPr="00DF52D7">
              <w:t xml:space="preserve">в 2024 году - 2795,2 тыс. рублей </w:t>
            </w:r>
          </w:p>
          <w:p w:rsidR="0093217F" w:rsidRDefault="0093217F">
            <w:pPr>
              <w:rPr>
                <w:rFonts w:eastAsia="Calibri"/>
                <w:lang w:eastAsia="en-US"/>
              </w:rPr>
            </w:pPr>
          </w:p>
        </w:tc>
      </w:tr>
      <w:tr w:rsidR="0093217F" w:rsidTr="002D71F1"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F" w:rsidRDefault="0093217F">
            <w:pPr>
              <w:jc w:val="both"/>
            </w:pPr>
            <w:r>
              <w:t xml:space="preserve">Результатом реализации программы является формирование современной городской среды для проживания, в том числе за счет повышения уровня благоустройства дворовых </w:t>
            </w:r>
            <w:r w:rsidR="000D76CB">
              <w:t xml:space="preserve">и общественных </w:t>
            </w:r>
            <w:r>
              <w:t>территорий на территории МО «</w:t>
            </w:r>
            <w:r>
              <w:rPr>
                <w:sz w:val="22"/>
                <w:szCs w:val="22"/>
              </w:rPr>
              <w:t>Факельское</w:t>
            </w:r>
            <w:r>
              <w:t>», повышение уровня ответственности населения на территории МО «</w:t>
            </w:r>
            <w:r>
              <w:rPr>
                <w:sz w:val="22"/>
                <w:szCs w:val="22"/>
              </w:rPr>
              <w:t>Факельское</w:t>
            </w:r>
            <w:r>
              <w:t xml:space="preserve">» за состоянием чистоты, повышение экологической культуры населения. </w:t>
            </w:r>
          </w:p>
          <w:p w:rsidR="005B7AF8" w:rsidRDefault="0093217F" w:rsidP="005B7AF8">
            <w:pPr>
              <w:jc w:val="both"/>
            </w:pPr>
            <w:r>
              <w:t xml:space="preserve">Социальным эффектом реализации программы станет широкое вовлечение граждан, организаций в реализацию мероприятий по благоустройству дворовых </w:t>
            </w:r>
            <w:r w:rsidR="005926C8">
              <w:t xml:space="preserve">и общественных </w:t>
            </w:r>
            <w:r>
              <w:t>территорий многоквартирных домов на территории МО «</w:t>
            </w:r>
            <w:r>
              <w:rPr>
                <w:sz w:val="22"/>
                <w:szCs w:val="22"/>
              </w:rPr>
              <w:t>Факельское</w:t>
            </w:r>
            <w:r>
              <w:t>».</w:t>
            </w:r>
          </w:p>
          <w:p w:rsidR="005B7AF8" w:rsidRDefault="005B7AF8" w:rsidP="000D76CB">
            <w:pPr>
              <w:pStyle w:val="a4"/>
            </w:pPr>
          </w:p>
        </w:tc>
      </w:tr>
    </w:tbl>
    <w:p w:rsidR="0093217F" w:rsidRDefault="0093217F" w:rsidP="0093217F"/>
    <w:p w:rsidR="00D65623" w:rsidRDefault="00D65623" w:rsidP="0093217F"/>
    <w:p w:rsidR="00D65623" w:rsidRDefault="00D65623" w:rsidP="0093217F"/>
    <w:p w:rsidR="00D65623" w:rsidRDefault="00D65623" w:rsidP="0093217F"/>
    <w:p w:rsidR="00D65623" w:rsidRDefault="00D65623" w:rsidP="0093217F"/>
    <w:p w:rsidR="0093217F" w:rsidRDefault="0093217F" w:rsidP="0093217F">
      <w:pPr>
        <w:ind w:left="720"/>
        <w:jc w:val="center"/>
        <w:rPr>
          <w:b/>
        </w:rPr>
      </w:pPr>
      <w:r>
        <w:rPr>
          <w:b/>
          <w:sz w:val="28"/>
          <w:szCs w:val="28"/>
        </w:rPr>
        <w:t>1.1. Характеристика состояния сферы деятельности.</w:t>
      </w:r>
    </w:p>
    <w:p w:rsidR="0093217F" w:rsidRDefault="0093217F" w:rsidP="0093217F">
      <w:pPr>
        <w:pStyle w:val="ConsPlusNormal"/>
        <w:ind w:firstLine="709"/>
        <w:jc w:val="both"/>
        <w:rPr>
          <w:b/>
        </w:rPr>
      </w:pPr>
    </w:p>
    <w:p w:rsidR="0093217F" w:rsidRDefault="0093217F" w:rsidP="00932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МО  «Факельское» расположена в 13 км севернее районного центра п.Игра. На востоке граничит с МО «Лозо-Люкское» и с МО «Кабачигуртское», на юге – с МО «Игринское», на западе – с Красногорским районом,  на  севере  –  с  Балезинским  районом.  Общая площадь земель      260 кв. км. </w:t>
      </w:r>
    </w:p>
    <w:p w:rsidR="0093217F" w:rsidRDefault="0093217F" w:rsidP="00932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До районного центра дорога асфальтированная, сообщение автобусное. От села Факел до деревень Лучик, Юлайгурт  и  села  Менил  дорога асфальтированная, до остальных – грунтовая. </w:t>
      </w:r>
      <w:r>
        <w:rPr>
          <w:sz w:val="28"/>
          <w:szCs w:val="28"/>
        </w:rPr>
        <w:br/>
        <w:t xml:space="preserve">       Телефонная связь и Интернет есть в каждом населённом  пункте.     </w:t>
      </w:r>
    </w:p>
    <w:p w:rsidR="0093217F" w:rsidRDefault="0093217F" w:rsidP="0093217F">
      <w:pPr>
        <w:pStyle w:val="Style184"/>
        <w:widowControl/>
        <w:tabs>
          <w:tab w:val="left" w:pos="1013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Территорию МО пересекают железная дорога Ижевск – Балезино и автодорога республиканского значения Ижевск – Глазов.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МО «Факельское» – промышленный север Игринского района: стеклопроизводство (ООО «Факел»), Красногорское месторождение нефти, лесопереработка (ООО Менильский  деревообрабатывающий комбинат, ИП Силин в д. Лучик). </w:t>
      </w:r>
    </w:p>
    <w:p w:rsidR="006800FF" w:rsidRDefault="0093217F" w:rsidP="006800FF">
      <w:pPr>
        <w:tabs>
          <w:tab w:val="left" w:pos="0"/>
        </w:tabs>
        <w:jc w:val="both"/>
        <w:rPr>
          <w:rStyle w:val="FontStyle243"/>
          <w:sz w:val="28"/>
          <w:szCs w:val="28"/>
        </w:rPr>
      </w:pPr>
      <w:r>
        <w:rPr>
          <w:rStyle w:val="FontStyle243"/>
          <w:sz w:val="28"/>
          <w:szCs w:val="28"/>
        </w:rPr>
        <w:t xml:space="preserve">Наиболее значимой проблемой является  необходимость замены, ремонта, обновления электросети и электрооборудования, техники по обслуживанию электросетей из-за высокой степени износа. </w:t>
      </w:r>
    </w:p>
    <w:p w:rsidR="006800FF" w:rsidRPr="006800FF" w:rsidRDefault="006800FF" w:rsidP="006800FF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800F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многоквартирных домов</w:t>
      </w:r>
      <w:r w:rsidRPr="006800FF">
        <w:rPr>
          <w:sz w:val="28"/>
          <w:szCs w:val="28"/>
        </w:rPr>
        <w:t xml:space="preserve"> на территории  МО «</w:t>
      </w:r>
      <w:r>
        <w:rPr>
          <w:sz w:val="28"/>
          <w:szCs w:val="28"/>
        </w:rPr>
        <w:t>Факельское</w:t>
      </w:r>
      <w:r w:rsidRPr="006800FF">
        <w:rPr>
          <w:sz w:val="28"/>
          <w:szCs w:val="28"/>
        </w:rPr>
        <w:t>» поселения составляет  12</w:t>
      </w:r>
      <w:r>
        <w:rPr>
          <w:sz w:val="28"/>
          <w:szCs w:val="28"/>
        </w:rPr>
        <w:t xml:space="preserve"> домов, что составляет 126 квартир</w:t>
      </w:r>
      <w:r w:rsidRPr="006800FF">
        <w:rPr>
          <w:sz w:val="28"/>
          <w:szCs w:val="28"/>
        </w:rPr>
        <w:t>. Количество многоквартирных жилых домов, требующих благоустройство территории, составляет более 50% от общего числа.</w:t>
      </w:r>
      <w:r w:rsidRPr="006800FF">
        <w:rPr>
          <w:sz w:val="28"/>
          <w:szCs w:val="28"/>
          <w:lang w:eastAsia="en-US"/>
        </w:rPr>
        <w:t xml:space="preserve"> Благоустройство и санитарное содержание дворовых территорий вызывают  нарекания.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  В ряде домов отсутствует освещение придомовых территорий, необходимый набор малых форм и обустроенных площадок, стоянки для автомобилей.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наличия финансирования с привлечением источников всех уровней, что обусловливает необходимость разработки и применения </w:t>
      </w:r>
      <w:r w:rsidR="00BC56F4">
        <w:rPr>
          <w:rFonts w:eastAsia="Calibri"/>
          <w:sz w:val="28"/>
          <w:szCs w:val="28"/>
          <w:lang w:eastAsia="en-US"/>
        </w:rPr>
        <w:t>муниципальной программы «Формирования современной городской среды на территории МО «Факельское» на 2018-2024 годы» (далее Программа)</w:t>
      </w:r>
      <w:r>
        <w:rPr>
          <w:rFonts w:eastAsia="Calibri"/>
          <w:sz w:val="28"/>
          <w:szCs w:val="28"/>
          <w:lang w:eastAsia="en-US"/>
        </w:rPr>
        <w:t>.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3217F" w:rsidRDefault="0093217F" w:rsidP="0093217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благоустройство должно включать в себя:</w:t>
      </w:r>
    </w:p>
    <w:p w:rsidR="0093217F" w:rsidRDefault="0093217F" w:rsidP="00BC56F4">
      <w:pPr>
        <w:numPr>
          <w:ilvl w:val="0"/>
          <w:numId w:val="7"/>
        </w:numPr>
        <w:tabs>
          <w:tab w:val="left" w:pos="0"/>
        </w:tabs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благоустройство дворовых территорий многоквартирных домов, предусматривающее: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минимальный перечень работ по благоустройству: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ремонт дворовых проездов;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тротуаров  и мест стоянки автотранспортных средств;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освещения  дворовых территорий.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дополнительный перечень работ по благоустройству:</w:t>
      </w:r>
    </w:p>
    <w:p w:rsidR="0093217F" w:rsidRDefault="0093217F" w:rsidP="0093217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93217F" w:rsidRDefault="0093217F" w:rsidP="0093217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93217F" w:rsidRDefault="0093217F" w:rsidP="0093217F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93217F" w:rsidRDefault="0093217F" w:rsidP="0093217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имеющейся или устройство новой дождевой канализации, дренажной системы.</w:t>
      </w:r>
    </w:p>
    <w:p w:rsidR="00BC56F4" w:rsidRDefault="00BC56F4" w:rsidP="0093217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FB1249">
        <w:rPr>
          <w:rFonts w:eastAsia="Calibri"/>
          <w:sz w:val="28"/>
          <w:szCs w:val="28"/>
          <w:lang w:eastAsia="en-US"/>
        </w:rPr>
        <w:t>благоустройство общественных территорий.</w:t>
      </w:r>
    </w:p>
    <w:p w:rsidR="00FB1249" w:rsidRDefault="00FB1249" w:rsidP="0093217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Выполнение работ по благоустройству муниципальных территорий общего пользования проводится в соответствии с дизайн-проектом.</w:t>
      </w:r>
    </w:p>
    <w:p w:rsidR="0093217F" w:rsidRDefault="0093217F" w:rsidP="0093217F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Таблице 1.</w:t>
      </w:r>
    </w:p>
    <w:p w:rsidR="0093217F" w:rsidRDefault="0093217F" w:rsidP="0093217F">
      <w:pPr>
        <w:pStyle w:val="ConsPlusNormal"/>
        <w:ind w:firstLine="540"/>
        <w:jc w:val="right"/>
        <w:rPr>
          <w:b/>
        </w:rPr>
      </w:pPr>
      <w:r>
        <w:rPr>
          <w:b/>
        </w:rPr>
        <w:t>Таблица №1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0"/>
        <w:gridCol w:w="6693"/>
        <w:gridCol w:w="1120"/>
        <w:gridCol w:w="1432"/>
      </w:tblGrid>
      <w:tr w:rsidR="0093217F" w:rsidTr="002D71F1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17F" w:rsidRDefault="0093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 и максимальная стоимость работ единицы измерения</w:t>
            </w:r>
          </w:p>
        </w:tc>
      </w:tr>
      <w:tr w:rsidR="0093217F" w:rsidTr="002D71F1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№ п.п.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Ед. изм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Стоимость за ед. изм., руб.*</w:t>
            </w:r>
          </w:p>
        </w:tc>
      </w:tr>
      <w:tr w:rsidR="0093217F" w:rsidTr="002D71F1">
        <w:trPr>
          <w:trHeight w:val="360"/>
        </w:trPr>
        <w:tc>
          <w:tcPr>
            <w:tcW w:w="820" w:type="dxa"/>
            <w:shd w:val="clear" w:color="auto" w:fill="99CC00"/>
            <w:noWrap/>
            <w:vAlign w:val="bottom"/>
            <w:hideMark/>
          </w:tcPr>
          <w:p w:rsidR="0093217F" w:rsidRDefault="0093217F">
            <w:r>
              <w:t> </w:t>
            </w:r>
          </w:p>
        </w:tc>
        <w:tc>
          <w:tcPr>
            <w:tcW w:w="6693" w:type="dxa"/>
            <w:shd w:val="clear" w:color="auto" w:fill="99CC00"/>
            <w:noWrap/>
            <w:vAlign w:val="bottom"/>
            <w:hideMark/>
          </w:tcPr>
          <w:p w:rsidR="0093217F" w:rsidRDefault="0093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Проезды</w:t>
            </w:r>
          </w:p>
        </w:tc>
        <w:tc>
          <w:tcPr>
            <w:tcW w:w="1120" w:type="dxa"/>
            <w:shd w:val="clear" w:color="auto" w:fill="99CC00"/>
            <w:noWrap/>
            <w:vAlign w:val="bottom"/>
            <w:hideMark/>
          </w:tcPr>
          <w:p w:rsidR="0093217F" w:rsidRDefault="0093217F">
            <w:r>
              <w:t> </w:t>
            </w:r>
          </w:p>
        </w:tc>
        <w:tc>
          <w:tcPr>
            <w:tcW w:w="1432" w:type="dxa"/>
            <w:shd w:val="clear" w:color="auto" w:fill="99CC00"/>
            <w:noWrap/>
            <w:vAlign w:val="bottom"/>
            <w:hideMark/>
          </w:tcPr>
          <w:p w:rsidR="0093217F" w:rsidRDefault="0093217F">
            <w:pPr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93217F" w:rsidTr="002D71F1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Розлив битума БНД 60/90 сорт высший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1тн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8" w:anchor="'1'!A1" w:history="1">
              <w:r w:rsidR="0093217F">
                <w:rPr>
                  <w:rStyle w:val="a3"/>
                  <w:sz w:val="20"/>
                </w:rPr>
                <w:t>10 946,00</w:t>
              </w:r>
            </w:hyperlink>
          </w:p>
        </w:tc>
      </w:tr>
      <w:tr w:rsidR="0093217F" w:rsidTr="002D71F1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 xml:space="preserve">Устройство покрытия из мелкозернистого плотного асфальтобетона марки II тип Б толщиной слоя 4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9" w:anchor="'2'!A1" w:history="1">
              <w:r w:rsidR="0093217F">
                <w:rPr>
                  <w:rStyle w:val="a3"/>
                  <w:sz w:val="20"/>
                </w:rPr>
                <w:t>529 844,00</w:t>
              </w:r>
            </w:hyperlink>
          </w:p>
        </w:tc>
      </w:tr>
      <w:tr w:rsidR="0093217F" w:rsidTr="002D71F1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 xml:space="preserve">Устройство покрытия из мелкозернистого плотного асфальтобетона марки II тип Б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0" w:anchor="'3'!A1" w:history="1">
              <w:r w:rsidR="0093217F">
                <w:rPr>
                  <w:rStyle w:val="a3"/>
                  <w:sz w:val="20"/>
                </w:rPr>
                <w:t>650 951,00</w:t>
              </w:r>
            </w:hyperlink>
          </w:p>
        </w:tc>
      </w:tr>
      <w:tr w:rsidR="0093217F" w:rsidTr="002D71F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 xml:space="preserve">Устройство покрытия из мелкозернистого плотного асфальтобетона марки II тип Д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1" w:anchor="'4'!A1" w:history="1">
              <w:r w:rsidR="0093217F">
                <w:rPr>
                  <w:rStyle w:val="a3"/>
                  <w:sz w:val="20"/>
                </w:rPr>
                <w:t>590 598,00</w:t>
              </w:r>
            </w:hyperlink>
          </w:p>
        </w:tc>
      </w:tr>
      <w:tr w:rsidR="0093217F" w:rsidTr="002D71F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выравнивающего слоя из плотного асфальтобетона марки II тип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2" w:anchor="'5'!A1" w:history="1">
              <w:r w:rsidR="0093217F">
                <w:rPr>
                  <w:rStyle w:val="a3"/>
                  <w:sz w:val="20"/>
                </w:rPr>
                <w:t>546 492,00</w:t>
              </w:r>
            </w:hyperlink>
          </w:p>
        </w:tc>
      </w:tr>
      <w:tr w:rsidR="0093217F" w:rsidTr="002D71F1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 xml:space="preserve"> Устройство выравнивающего слоя из плотного асфальтобетона марка II тип 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3" w:anchor="'6'!A1" w:history="1">
              <w:r w:rsidR="0093217F">
                <w:rPr>
                  <w:rStyle w:val="a3"/>
                  <w:sz w:val="20"/>
                </w:rPr>
                <w:t>511 997,00</w:t>
              </w:r>
            </w:hyperlink>
          </w:p>
        </w:tc>
      </w:tr>
      <w:tr w:rsidR="0093217F" w:rsidTr="002D71F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выравнивающего слоя из песка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4" w:anchor="'7'!A1" w:history="1">
              <w:r w:rsidR="0093217F">
                <w:rPr>
                  <w:rStyle w:val="a3"/>
                  <w:sz w:val="20"/>
                </w:rPr>
                <w:t>115 016,00</w:t>
              </w:r>
            </w:hyperlink>
          </w:p>
        </w:tc>
      </w:tr>
      <w:tr w:rsidR="0093217F" w:rsidTr="002D71F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выравнивающего слоя из а/б крошки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5" w:anchor="'8'!A1" w:history="1">
              <w:r w:rsidR="0093217F">
                <w:rPr>
                  <w:rStyle w:val="a3"/>
                  <w:sz w:val="20"/>
                </w:rPr>
                <w:t>54 566,00</w:t>
              </w:r>
            </w:hyperlink>
          </w:p>
        </w:tc>
      </w:tr>
      <w:tr w:rsidR="0093217F" w:rsidTr="002D71F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подстилающего слоя из ПГС обогащенная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6" w:anchor="'9'!A1" w:history="1">
              <w:r w:rsidR="0093217F">
                <w:rPr>
                  <w:rStyle w:val="a3"/>
                  <w:sz w:val="20"/>
                </w:rPr>
                <w:t>244 668,00</w:t>
              </w:r>
            </w:hyperlink>
          </w:p>
        </w:tc>
      </w:tr>
      <w:tr w:rsidR="0093217F" w:rsidTr="002D71F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подстилающего слоя из ПГС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7" w:anchor="'10'!A1" w:history="1">
              <w:r w:rsidR="0093217F">
                <w:rPr>
                  <w:rStyle w:val="a3"/>
                  <w:sz w:val="20"/>
                </w:rPr>
                <w:t>183 890,00</w:t>
              </w:r>
            </w:hyperlink>
          </w:p>
        </w:tc>
      </w:tr>
      <w:tr w:rsidR="0093217F" w:rsidTr="002D71F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выравнивающего слоя из щебня фр. 40-70,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8" w:anchor="'11'!A1" w:history="1">
              <w:r w:rsidR="0093217F">
                <w:rPr>
                  <w:rStyle w:val="a3"/>
                  <w:sz w:val="20"/>
                </w:rPr>
                <w:t>418 722,00</w:t>
              </w:r>
            </w:hyperlink>
          </w:p>
        </w:tc>
      </w:tr>
      <w:tr w:rsidR="0093217F" w:rsidTr="002D71F1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19" w:anchor="'12'!A1" w:history="1">
              <w:r w:rsidR="0093217F">
                <w:rPr>
                  <w:rStyle w:val="a3"/>
                  <w:sz w:val="20"/>
                </w:rPr>
                <w:t>146 645,00</w:t>
              </w:r>
            </w:hyperlink>
          </w:p>
        </w:tc>
      </w:tr>
      <w:tr w:rsidR="0093217F" w:rsidTr="002D71F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асфальтобетонного покрытия с помощью погрузчика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0" w:anchor="'13'!A1" w:history="1">
              <w:r w:rsidR="0093217F">
                <w:rPr>
                  <w:rStyle w:val="a3"/>
                  <w:sz w:val="20"/>
                </w:rPr>
                <w:t>72 277,00</w:t>
              </w:r>
            </w:hyperlink>
          </w:p>
        </w:tc>
      </w:tr>
      <w:tr w:rsidR="0093217F" w:rsidTr="002D71F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</w:pPr>
            <w:r>
              <w:lastRenderedPageBreak/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Земляные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</w:pPr>
            <w: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 </w:t>
            </w:r>
          </w:p>
        </w:tc>
      </w:tr>
      <w:tr w:rsidR="0093217F" w:rsidTr="002D71F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Разработка грунта с погрузкой и вывозом грунта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1" w:anchor="'14'!A1" w:history="1">
              <w:r w:rsidR="0093217F">
                <w:rPr>
                  <w:rStyle w:val="a3"/>
                  <w:sz w:val="20"/>
                </w:rPr>
                <w:t>283 816,00</w:t>
              </w:r>
            </w:hyperlink>
          </w:p>
        </w:tc>
      </w:tr>
      <w:tr w:rsidR="0093217F" w:rsidTr="002D71F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Планировка земляного полотна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2" w:anchor="'15'!A1" w:history="1">
              <w:r w:rsidR="0093217F">
                <w:rPr>
                  <w:rStyle w:val="a3"/>
                  <w:sz w:val="20"/>
                </w:rPr>
                <w:t>1 533,00</w:t>
              </w:r>
            </w:hyperlink>
          </w:p>
        </w:tc>
      </w:tr>
      <w:tr w:rsidR="0093217F" w:rsidTr="002D71F1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</w:pPr>
            <w: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Тротуары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</w:pPr>
            <w: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 </w:t>
            </w:r>
          </w:p>
        </w:tc>
      </w:tr>
      <w:tr w:rsidR="0093217F" w:rsidTr="002D71F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Розлив битума БНД 60/90 сорт высший на тротуаре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1тн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3" w:anchor="'16'!A1" w:history="1">
              <w:r w:rsidR="0093217F">
                <w:rPr>
                  <w:rStyle w:val="a3"/>
                  <w:sz w:val="20"/>
                </w:rPr>
                <w:t>10 946,00</w:t>
              </w:r>
            </w:hyperlink>
          </w:p>
        </w:tc>
      </w:tr>
      <w:tr w:rsidR="0093217F" w:rsidTr="002D71F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4" w:anchor="'17'!A1" w:history="1">
              <w:r w:rsidR="0093217F">
                <w:rPr>
                  <w:rStyle w:val="a3"/>
                  <w:sz w:val="20"/>
                </w:rPr>
                <w:t>42 512,00</w:t>
              </w:r>
            </w:hyperlink>
          </w:p>
        </w:tc>
      </w:tr>
      <w:tr w:rsidR="0093217F" w:rsidTr="002D71F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выравнивающего слоя из песка под тротуар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5" w:anchor="'18'!A1" w:history="1">
              <w:r w:rsidR="0093217F">
                <w:rPr>
                  <w:rStyle w:val="a3"/>
                  <w:sz w:val="20"/>
                </w:rPr>
                <w:t>115 016,00</w:t>
              </w:r>
            </w:hyperlink>
          </w:p>
        </w:tc>
      </w:tr>
      <w:tr w:rsidR="0093217F" w:rsidTr="002D71F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выравнивающего слоя из щебня фр. 20-40,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6" w:anchor="'19'!A1" w:history="1">
              <w:r w:rsidR="0093217F">
                <w:rPr>
                  <w:rStyle w:val="a3"/>
                  <w:sz w:val="20"/>
                </w:rPr>
                <w:t>415 545,00</w:t>
              </w:r>
            </w:hyperlink>
          </w:p>
        </w:tc>
      </w:tr>
      <w:tr w:rsidR="0093217F" w:rsidTr="002D71F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7" w:anchor="'20'!A1" w:history="1">
              <w:r w:rsidR="0093217F">
                <w:rPr>
                  <w:rStyle w:val="a3"/>
                  <w:sz w:val="20"/>
                </w:rPr>
                <w:t>578 428,00</w:t>
              </w:r>
            </w:hyperlink>
          </w:p>
        </w:tc>
      </w:tr>
      <w:tr w:rsidR="0093217F" w:rsidTr="002D71F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8" w:anchor="'21'!A1" w:history="1">
              <w:r w:rsidR="0093217F">
                <w:rPr>
                  <w:rStyle w:val="a3"/>
                  <w:sz w:val="20"/>
                </w:rPr>
                <w:t>720 407,00</w:t>
              </w:r>
            </w:hyperlink>
          </w:p>
        </w:tc>
      </w:tr>
      <w:tr w:rsidR="0093217F" w:rsidTr="002D71F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покрытия на тротуаре из асфальтобетона марки II тип В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29" w:anchor="'22'!A1" w:history="1">
              <w:r w:rsidR="0093217F">
                <w:rPr>
                  <w:rStyle w:val="a3"/>
                  <w:sz w:val="20"/>
                </w:rPr>
                <w:t>587 844,00</w:t>
              </w:r>
            </w:hyperlink>
          </w:p>
        </w:tc>
      </w:tr>
      <w:tr w:rsidR="0093217F" w:rsidTr="002D71F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покрытия на тротуаре из асфальтобетона марки II тип В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0" w:anchor="'23'!A1" w:history="1">
              <w:r w:rsidR="0093217F">
                <w:rPr>
                  <w:rStyle w:val="a3"/>
                  <w:sz w:val="20"/>
                </w:rPr>
                <w:t>732 205,00</w:t>
              </w:r>
            </w:hyperlink>
          </w:p>
        </w:tc>
      </w:tr>
      <w:tr w:rsidR="0093217F" w:rsidTr="002D71F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покрытия на тротуаре из асфальтобетона марки II тип Д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1" w:anchor="'24'!A1" w:history="1">
              <w:r w:rsidR="0093217F">
                <w:rPr>
                  <w:rStyle w:val="a3"/>
                  <w:sz w:val="20"/>
                </w:rPr>
                <w:t>695 313,00</w:t>
              </w:r>
            </w:hyperlink>
          </w:p>
        </w:tc>
      </w:tr>
      <w:tr w:rsidR="0093217F" w:rsidTr="002D71F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</w:pPr>
            <w: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Бордюрные камни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</w:pPr>
            <w: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3217F" w:rsidRDefault="0093217F">
            <w:pPr>
              <w:jc w:val="center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 </w:t>
            </w:r>
          </w:p>
        </w:tc>
      </w:tr>
      <w:tr w:rsidR="0093217F" w:rsidTr="002D71F1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2" w:anchor="'25'!A1" w:history="1">
              <w:r w:rsidR="0093217F">
                <w:rPr>
                  <w:rStyle w:val="a3"/>
                  <w:sz w:val="20"/>
                </w:rPr>
                <w:t>38 073,00</w:t>
              </w:r>
            </w:hyperlink>
          </w:p>
        </w:tc>
      </w:tr>
      <w:tr w:rsidR="0093217F" w:rsidTr="002D71F1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3" w:anchor="'26'!A1" w:history="1">
              <w:r w:rsidR="0093217F">
                <w:rPr>
                  <w:rStyle w:val="a3"/>
                  <w:sz w:val="20"/>
                </w:rPr>
                <w:t>37 746,00</w:t>
              </w:r>
            </w:hyperlink>
          </w:p>
        </w:tc>
      </w:tr>
      <w:tr w:rsidR="0093217F" w:rsidTr="002D71F1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4" w:anchor="'27'!A1" w:history="1">
              <w:r w:rsidR="0093217F">
                <w:rPr>
                  <w:rStyle w:val="a3"/>
                  <w:sz w:val="20"/>
                </w:rPr>
                <w:t>36 233,00</w:t>
              </w:r>
            </w:hyperlink>
          </w:p>
        </w:tc>
      </w:tr>
      <w:tr w:rsidR="0093217F" w:rsidTr="002D71F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Установка бортовых камней дорожных БР 80.30.18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5" w:anchor="'28'!A1" w:history="1">
              <w:r w:rsidR="0093217F">
                <w:rPr>
                  <w:rStyle w:val="a3"/>
                  <w:sz w:val="20"/>
                </w:rPr>
                <w:t>116 960,00</w:t>
              </w:r>
            </w:hyperlink>
          </w:p>
        </w:tc>
      </w:tr>
      <w:tr w:rsidR="0093217F" w:rsidTr="002D71F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29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Установка бортовых камней дорожных БР 80.30.15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6" w:anchor="'29'!A1" w:history="1">
              <w:r w:rsidR="0093217F">
                <w:rPr>
                  <w:rStyle w:val="a3"/>
                  <w:sz w:val="20"/>
                </w:rPr>
                <w:t>106 659,00</w:t>
              </w:r>
            </w:hyperlink>
          </w:p>
        </w:tc>
      </w:tr>
      <w:tr w:rsidR="0093217F" w:rsidTr="002D71F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30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Установка бортовых камней дорожных БР 80.30.18, БР80.30.15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7" w:anchor="'30'!A1" w:history="1">
              <w:r w:rsidR="0093217F">
                <w:rPr>
                  <w:rStyle w:val="a3"/>
                  <w:sz w:val="20"/>
                </w:rPr>
                <w:t>65 450,00</w:t>
              </w:r>
            </w:hyperlink>
          </w:p>
        </w:tc>
      </w:tr>
      <w:tr w:rsidR="0093217F" w:rsidTr="002D71F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31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8" w:anchor="'31'!A1" w:history="1">
              <w:r w:rsidR="0093217F">
                <w:rPr>
                  <w:rStyle w:val="a3"/>
                  <w:sz w:val="20"/>
                </w:rPr>
                <w:t>36 492,00</w:t>
              </w:r>
            </w:hyperlink>
          </w:p>
        </w:tc>
      </w:tr>
      <w:tr w:rsidR="0093217F" w:rsidTr="002D71F1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32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39" w:anchor="'32'!A1" w:history="1">
              <w:r w:rsidR="0093217F">
                <w:rPr>
                  <w:rStyle w:val="a3"/>
                  <w:sz w:val="20"/>
                </w:rPr>
                <w:t>35 927,00</w:t>
              </w:r>
            </w:hyperlink>
          </w:p>
        </w:tc>
      </w:tr>
      <w:tr w:rsidR="0093217F" w:rsidTr="002D71F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33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Установка бортовых камней тротуарных БР 80.20.8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0" w:anchor="'33'!A1" w:history="1">
              <w:r w:rsidR="0093217F">
                <w:rPr>
                  <w:rStyle w:val="a3"/>
                  <w:sz w:val="20"/>
                </w:rPr>
                <w:t>84 412,00</w:t>
              </w:r>
            </w:hyperlink>
          </w:p>
        </w:tc>
      </w:tr>
      <w:tr w:rsidR="0093217F" w:rsidTr="002D71F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lastRenderedPageBreak/>
              <w:t>34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Установка бортовых камней тротуарных БР 80.20.8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1" w:anchor="'34'!A1" w:history="1">
              <w:r w:rsidR="0093217F">
                <w:rPr>
                  <w:rStyle w:val="a3"/>
                  <w:sz w:val="20"/>
                </w:rPr>
                <w:t>61 233,00</w:t>
              </w:r>
            </w:hyperlink>
          </w:p>
        </w:tc>
      </w:tr>
      <w:tr w:rsidR="0093217F" w:rsidTr="002D71F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35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Резка бордюра БР100.30.18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1шт.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2" w:anchor="'35'!A1" w:history="1">
              <w:r w:rsidR="0093217F">
                <w:rPr>
                  <w:rStyle w:val="a3"/>
                  <w:sz w:val="20"/>
                </w:rPr>
                <w:t>192,00</w:t>
              </w:r>
            </w:hyperlink>
          </w:p>
        </w:tc>
      </w:tr>
      <w:tr w:rsidR="0093217F" w:rsidTr="002D71F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36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Резка бордюра БР100.30.15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1шт.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3" w:anchor="'36'!A1" w:history="1">
              <w:r w:rsidR="0093217F">
                <w:rPr>
                  <w:rStyle w:val="a3"/>
                  <w:sz w:val="20"/>
                </w:rPr>
                <w:t>138,00</w:t>
              </w:r>
            </w:hyperlink>
          </w:p>
        </w:tc>
      </w:tr>
      <w:tr w:rsidR="0093217F" w:rsidTr="002D71F1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55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 xml:space="preserve"> Устройство основания под водопропускную трубу щебеночного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4" w:anchor="'55'!A1" w:history="1">
              <w:r w:rsidR="0093217F">
                <w:rPr>
                  <w:rStyle w:val="a3"/>
                  <w:sz w:val="20"/>
                </w:rPr>
                <w:t>325 140,00</w:t>
              </w:r>
            </w:hyperlink>
          </w:p>
        </w:tc>
      </w:tr>
      <w:tr w:rsidR="0093217F" w:rsidTr="002D71F1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56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Укладка металлических водопропускных труб диам. 325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км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5" w:anchor="'56'!A1" w:history="1">
              <w:r w:rsidR="0093217F">
                <w:rPr>
                  <w:rStyle w:val="a3"/>
                  <w:sz w:val="20"/>
                </w:rPr>
                <w:t>3 148 262,00</w:t>
              </w:r>
            </w:hyperlink>
          </w:p>
        </w:tc>
      </w:tr>
      <w:tr w:rsidR="0093217F" w:rsidTr="002D71F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57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Укладка металлических водопропускных труб диам. 426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км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6" w:anchor="'57'!A1" w:history="1">
              <w:r w:rsidR="0093217F">
                <w:rPr>
                  <w:rStyle w:val="a3"/>
                  <w:sz w:val="20"/>
                </w:rPr>
                <w:t>5 422 088,00</w:t>
              </w:r>
            </w:hyperlink>
          </w:p>
        </w:tc>
      </w:tr>
      <w:tr w:rsidR="0093217F" w:rsidTr="002D71F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58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Устройство водоотводящего валика из а/б марки II тип Б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1000пм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7" w:anchor="'58'!A1" w:history="1">
              <w:r w:rsidR="0093217F">
                <w:rPr>
                  <w:rStyle w:val="a3"/>
                  <w:sz w:val="20"/>
                </w:rPr>
                <w:t>579 931,00</w:t>
              </w:r>
            </w:hyperlink>
          </w:p>
        </w:tc>
      </w:tr>
      <w:tr w:rsidR="0093217F" w:rsidTr="002D71F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59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Нарезка продольных водоотводных канав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8" w:anchor="'59'!A1" w:history="1">
              <w:r w:rsidR="0093217F">
                <w:rPr>
                  <w:rStyle w:val="a3"/>
                  <w:sz w:val="20"/>
                </w:rPr>
                <w:t>24 215,00</w:t>
              </w:r>
            </w:hyperlink>
          </w:p>
        </w:tc>
      </w:tr>
      <w:tr w:rsidR="0093217F" w:rsidTr="002D71F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60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r>
              <w:t>Срезка покрытия методом холодного фрезирования толщиной слоя до 5 см с погрузкой и вывозом строительного мусора и лома асфальтобетона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49" w:anchor="'60'!A1" w:history="1">
              <w:r w:rsidR="0093217F">
                <w:rPr>
                  <w:rStyle w:val="a3"/>
                  <w:sz w:val="20"/>
                </w:rPr>
                <w:t>52 097,00</w:t>
              </w:r>
            </w:hyperlink>
          </w:p>
        </w:tc>
      </w:tr>
      <w:tr w:rsidR="0093217F" w:rsidTr="002D71F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65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r>
              <w:t>Разборка бетонных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1 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50" w:anchor="'65'!A1" w:history="1">
              <w:r w:rsidR="0093217F">
                <w:rPr>
                  <w:rStyle w:val="a3"/>
                  <w:sz w:val="20"/>
                </w:rPr>
                <w:t>4 417,00</w:t>
              </w:r>
            </w:hyperlink>
          </w:p>
        </w:tc>
      </w:tr>
      <w:tr w:rsidR="0093217F" w:rsidTr="002D71F1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66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r>
              <w:t>Демонтаж металлического ограждения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100пм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51" w:anchor="'66'!A1" w:history="1">
              <w:r w:rsidR="0093217F">
                <w:rPr>
                  <w:rStyle w:val="a3"/>
                  <w:sz w:val="20"/>
                </w:rPr>
                <w:t>18 587,00</w:t>
              </w:r>
            </w:hyperlink>
          </w:p>
        </w:tc>
      </w:tr>
      <w:tr w:rsidR="0093217F" w:rsidTr="002D71F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67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r>
              <w:t>Монтаж металлического ограждения (без стоимости ограждения)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93217F">
            <w:pPr>
              <w:jc w:val="center"/>
            </w:pPr>
            <w:r>
              <w:t>100пм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17F" w:rsidRDefault="002C465D">
            <w:pPr>
              <w:jc w:val="center"/>
              <w:rPr>
                <w:color w:val="0000FF"/>
                <w:sz w:val="20"/>
                <w:u w:val="single"/>
              </w:rPr>
            </w:pPr>
            <w:hyperlink r:id="rId52" w:anchor="'67'!A1" w:history="1">
              <w:r w:rsidR="0093217F">
                <w:rPr>
                  <w:rStyle w:val="a3"/>
                  <w:sz w:val="20"/>
                </w:rPr>
                <w:t>31256,00</w:t>
              </w:r>
            </w:hyperlink>
          </w:p>
        </w:tc>
      </w:tr>
    </w:tbl>
    <w:p w:rsidR="0093217F" w:rsidRDefault="0093217F" w:rsidP="0093217F">
      <w:pPr>
        <w:jc w:val="both"/>
        <w:rPr>
          <w:szCs w:val="20"/>
        </w:rPr>
      </w:pPr>
    </w:p>
    <w:p w:rsidR="002D71F1" w:rsidRDefault="0093217F" w:rsidP="002D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среды» соответствующего года осуществляется путем реализации следующих этапов:</w:t>
      </w:r>
    </w:p>
    <w:p w:rsidR="0093217F" w:rsidRDefault="0093217F" w:rsidP="002D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среды» на </w:t>
      </w:r>
      <w:r w:rsidRPr="00DF52D7">
        <w:rPr>
          <w:sz w:val="28"/>
          <w:szCs w:val="28"/>
        </w:rPr>
        <w:t>2018-</w:t>
      </w:r>
      <w:r w:rsidR="00DF52D7">
        <w:rPr>
          <w:sz w:val="28"/>
          <w:szCs w:val="28"/>
        </w:rPr>
        <w:t>20</w:t>
      </w:r>
      <w:r w:rsidRPr="00DF52D7">
        <w:rPr>
          <w:sz w:val="28"/>
          <w:szCs w:val="28"/>
        </w:rPr>
        <w:t>2</w:t>
      </w:r>
      <w:r w:rsidR="00FB1249" w:rsidRPr="00DF52D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F52D7">
        <w:rPr>
          <w:sz w:val="28"/>
          <w:szCs w:val="28"/>
        </w:rPr>
        <w:t>ы</w:t>
      </w:r>
      <w:r>
        <w:rPr>
          <w:sz w:val="28"/>
          <w:szCs w:val="28"/>
        </w:rPr>
        <w:t>, утвержденного постановлением Администрации МО «Факельское» от 14 июля 2017 г. №25;</w:t>
      </w:r>
    </w:p>
    <w:p w:rsidR="0093217F" w:rsidRDefault="0093217F" w:rsidP="009321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и оценки предложений заинтересованных лиц о включении в адресный перечень дворовых территорий</w:t>
      </w:r>
      <w:r w:rsidR="00493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домов, расположенных на территории МО «Факельское», на которых планируется благоустройство в текущем году в соответствии с </w:t>
      </w:r>
      <w:hyperlink r:id="rId53" w:anchor="Par29" w:history="1">
        <w:r w:rsidRPr="00164E6E">
          <w:rPr>
            <w:rStyle w:val="a3"/>
            <w:color w:val="auto"/>
            <w:sz w:val="28"/>
            <w:szCs w:val="28"/>
          </w:rPr>
          <w:t>Порядк</w:t>
        </w:r>
      </w:hyperlink>
      <w:r>
        <w:rPr>
          <w:sz w:val="28"/>
          <w:szCs w:val="28"/>
        </w:rPr>
        <w:t>ом разработки, обсуждения с заинтересованными лицами и утверждения дизайн-проектов благоустройства каждой дворовой территории, включенной в муниципальную программу на 201</w:t>
      </w:r>
      <w:r w:rsidR="00FD5FBC">
        <w:rPr>
          <w:sz w:val="28"/>
          <w:szCs w:val="28"/>
        </w:rPr>
        <w:t>8</w:t>
      </w:r>
      <w:r w:rsidR="00493698">
        <w:rPr>
          <w:sz w:val="28"/>
          <w:szCs w:val="28"/>
        </w:rPr>
        <w:t>-24</w:t>
      </w:r>
      <w:r>
        <w:rPr>
          <w:sz w:val="28"/>
          <w:szCs w:val="28"/>
        </w:rPr>
        <w:t xml:space="preserve"> год на территории МО «Факельское» (приложение №6), расположенной на территории МО «Факельское» в план реализации программы «Формирование современной г</w:t>
      </w:r>
      <w:r w:rsidR="002D71F1">
        <w:rPr>
          <w:sz w:val="28"/>
          <w:szCs w:val="28"/>
        </w:rPr>
        <w:t xml:space="preserve">ородской среды» на территории  </w:t>
      </w:r>
      <w:r>
        <w:rPr>
          <w:sz w:val="28"/>
          <w:szCs w:val="28"/>
        </w:rPr>
        <w:t>МО «Факельское»;</w:t>
      </w:r>
    </w:p>
    <w:p w:rsidR="007574B9" w:rsidRPr="00725087" w:rsidRDefault="007574B9" w:rsidP="007574B9">
      <w:pPr>
        <w:pStyle w:val="20"/>
        <w:numPr>
          <w:ilvl w:val="0"/>
          <w:numId w:val="17"/>
        </w:numPr>
        <w:shd w:val="clear" w:color="auto" w:fill="auto"/>
        <w:tabs>
          <w:tab w:val="left" w:pos="892"/>
        </w:tabs>
        <w:spacing w:before="0" w:line="240" w:lineRule="auto"/>
        <w:ind w:left="140" w:right="300" w:firstLine="540"/>
        <w:jc w:val="both"/>
        <w:rPr>
          <w:sz w:val="28"/>
          <w:szCs w:val="28"/>
        </w:rPr>
      </w:pPr>
      <w:r w:rsidRPr="00725087">
        <w:rPr>
          <w:color w:val="000000"/>
          <w:sz w:val="28"/>
          <w:szCs w:val="28"/>
          <w:lang w:bidi="ru-RU"/>
        </w:rPr>
        <w:t xml:space="preserve">разработка, обсуждение с заинтересованными лицами и утверждение дизайн - проектов благоустройства территорий, общего </w:t>
      </w:r>
      <w:r w:rsidRPr="00725087">
        <w:rPr>
          <w:color w:val="000000"/>
          <w:sz w:val="28"/>
          <w:szCs w:val="28"/>
          <w:lang w:bidi="ru-RU"/>
        </w:rPr>
        <w:lastRenderedPageBreak/>
        <w:t>пользования населенного пункта в рамках реализации муниципальных программ на 2018-2024 годы, утвержденного постановлением Администрации муниципального образования «Факельское» от 14.07.2017 №25;</w:t>
      </w:r>
    </w:p>
    <w:p w:rsidR="007574B9" w:rsidRPr="00725087" w:rsidRDefault="007574B9" w:rsidP="007574B9">
      <w:pPr>
        <w:pStyle w:val="20"/>
        <w:numPr>
          <w:ilvl w:val="0"/>
          <w:numId w:val="17"/>
        </w:numPr>
        <w:shd w:val="clear" w:color="auto" w:fill="auto"/>
        <w:tabs>
          <w:tab w:val="left" w:pos="892"/>
        </w:tabs>
        <w:spacing w:before="0" w:line="240" w:lineRule="auto"/>
        <w:ind w:left="140" w:right="300" w:firstLine="540"/>
        <w:jc w:val="both"/>
        <w:rPr>
          <w:sz w:val="28"/>
          <w:szCs w:val="28"/>
        </w:rPr>
      </w:pPr>
      <w:r w:rsidRPr="00725087">
        <w:rPr>
          <w:color w:val="000000"/>
          <w:sz w:val="28"/>
          <w:szCs w:val="28"/>
          <w:lang w:bidi="ru-RU"/>
        </w:rPr>
        <w:t>порядком проведения голосования по отбору общественных территорий, подлежащих благоустройству в первоочередном порядке в рамках реализации муниципальных программ на 2018-2024 годы, утвержденного постановлением Администрации муниципального образования «Факельское» от 27.12.2017 №54;</w:t>
      </w:r>
    </w:p>
    <w:p w:rsidR="007574B9" w:rsidRPr="00725087" w:rsidRDefault="007574B9" w:rsidP="007574B9">
      <w:pPr>
        <w:pStyle w:val="20"/>
        <w:numPr>
          <w:ilvl w:val="0"/>
          <w:numId w:val="17"/>
        </w:numPr>
        <w:shd w:val="clear" w:color="auto" w:fill="auto"/>
        <w:tabs>
          <w:tab w:val="left" w:pos="892"/>
        </w:tabs>
        <w:spacing w:before="0" w:line="240" w:lineRule="auto"/>
        <w:ind w:left="140" w:right="300" w:firstLine="540"/>
        <w:jc w:val="both"/>
        <w:rPr>
          <w:sz w:val="28"/>
          <w:szCs w:val="28"/>
        </w:rPr>
      </w:pPr>
      <w:r w:rsidRPr="00725087">
        <w:rPr>
          <w:color w:val="000000"/>
          <w:sz w:val="28"/>
          <w:szCs w:val="28"/>
          <w:lang w:bidi="ru-RU"/>
        </w:rPr>
        <w:t>проведения голосования по отбору общественных территорий, подлежащих благоустройству в первоочередном порядке, результаты которого отражены в сводном итоговом протоколе.</w:t>
      </w:r>
    </w:p>
    <w:p w:rsidR="0093217F" w:rsidRDefault="0093217F" w:rsidP="009321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 МО «Факельское» (приложение №7)</w:t>
      </w:r>
    </w:p>
    <w:p w:rsidR="0093217F" w:rsidRPr="00164E6E" w:rsidRDefault="0093217F" w:rsidP="0093217F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</w:rPr>
        <w:t xml:space="preserve">Адресный перечень дворовых территорий многоквартирных домов (приложение №5), расположенных на территории МО «Факельское», на которых планируется благоустройство в </w:t>
      </w:r>
      <w:r w:rsidRPr="00DF52D7">
        <w:rPr>
          <w:sz w:val="28"/>
          <w:szCs w:val="28"/>
        </w:rPr>
        <w:t>2018-</w:t>
      </w:r>
      <w:r w:rsidR="00DF52D7">
        <w:rPr>
          <w:sz w:val="28"/>
          <w:szCs w:val="28"/>
        </w:rPr>
        <w:t>20</w:t>
      </w:r>
      <w:r w:rsidRPr="00DF52D7">
        <w:rPr>
          <w:sz w:val="28"/>
          <w:szCs w:val="28"/>
        </w:rPr>
        <w:t>2</w:t>
      </w:r>
      <w:r w:rsidR="00FB1249" w:rsidRPr="00DF52D7">
        <w:rPr>
          <w:sz w:val="28"/>
          <w:szCs w:val="28"/>
        </w:rPr>
        <w:t>4</w:t>
      </w:r>
      <w:r w:rsidRPr="00164E6E">
        <w:rPr>
          <w:sz w:val="28"/>
          <w:szCs w:val="28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 Включение дворовой территории в программу без решения заинтересованных лиц не допускается.</w:t>
      </w:r>
    </w:p>
    <w:p w:rsidR="0093217F" w:rsidRDefault="0093217F" w:rsidP="0093217F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МО «Факельское» 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7574B9" w:rsidRPr="00CD3F87" w:rsidRDefault="007574B9" w:rsidP="007574B9">
      <w:pPr>
        <w:pStyle w:val="ConsPlusNormal"/>
        <w:widowControl/>
        <w:jc w:val="both"/>
        <w:rPr>
          <w:b/>
          <w:color w:val="FF0000"/>
          <w:sz w:val="28"/>
          <w:szCs w:val="28"/>
        </w:rPr>
      </w:pPr>
      <w:r w:rsidRPr="00CD3F87">
        <w:rPr>
          <w:b/>
          <w:color w:val="FF0000"/>
          <w:sz w:val="28"/>
          <w:szCs w:val="28"/>
        </w:rPr>
        <w:t>Мероприятия по инвентаризации</w:t>
      </w:r>
      <w:r w:rsidRPr="00CD3F87">
        <w:rPr>
          <w:color w:val="FF0000"/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Программы проводятся в соответствии требованиями утвержденных в муниципальном образовании правил благоустройства. </w:t>
      </w:r>
    </w:p>
    <w:p w:rsidR="0093217F" w:rsidRDefault="0093217F" w:rsidP="0093217F">
      <w:pPr>
        <w:pStyle w:val="ConsPlusNormal"/>
        <w:ind w:firstLine="540"/>
        <w:jc w:val="both"/>
        <w:rPr>
          <w:iCs/>
          <w:sz w:val="28"/>
          <w:szCs w:val="28"/>
        </w:rPr>
      </w:pPr>
      <w:r w:rsidRPr="00164E6E">
        <w:rPr>
          <w:sz w:val="28"/>
          <w:szCs w:val="28"/>
        </w:rPr>
        <w:t>Ф</w:t>
      </w:r>
      <w:r w:rsidRPr="00164E6E">
        <w:rPr>
          <w:rStyle w:val="fontstyle01"/>
          <w:sz w:val="28"/>
          <w:szCs w:val="28"/>
        </w:rPr>
        <w:t xml:space="preserve">орма участия заинтересованных лиц в выполнении минимального перечня работ по благоустройству дворовых территорий многоквартирных домов: финансовое и трудовое. При этом доля финансового участия заинтересованных лиц в выполнении минимального перечня работ по благоустройству дворовых территорий не может быть менее </w:t>
      </w:r>
      <w:r w:rsidRPr="00164E6E">
        <w:rPr>
          <w:rStyle w:val="fontstyle21"/>
        </w:rPr>
        <w:t xml:space="preserve">5 </w:t>
      </w:r>
      <w:r w:rsidRPr="00164E6E">
        <w:rPr>
          <w:rStyle w:val="fontstyle01"/>
          <w:sz w:val="28"/>
          <w:szCs w:val="28"/>
        </w:rPr>
        <w:t>процентов от стоимости мероприятий по благоустройству дворовых территорий.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</w:t>
      </w:r>
      <w:r w:rsidR="004B774C" w:rsidRPr="002A6980">
        <w:rPr>
          <w:rStyle w:val="fontstyle01"/>
          <w:rFonts w:ascii="Calibri" w:hAnsi="Calibri"/>
          <w:sz w:val="28"/>
          <w:szCs w:val="28"/>
        </w:rPr>
        <w:t xml:space="preserve">, </w:t>
      </w:r>
      <w:r w:rsidRPr="00164E6E">
        <w:rPr>
          <w:rStyle w:val="fontstyle01"/>
          <w:sz w:val="28"/>
          <w:szCs w:val="28"/>
        </w:rPr>
        <w:t xml:space="preserve">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</w:t>
      </w:r>
      <w:r w:rsidRPr="00164E6E">
        <w:rPr>
          <w:rStyle w:val="fontstyle01"/>
          <w:sz w:val="28"/>
          <w:szCs w:val="28"/>
        </w:rPr>
        <w:lastRenderedPageBreak/>
        <w:t xml:space="preserve">охрана объекта) </w:t>
      </w:r>
      <w:r w:rsidRPr="00164E6E">
        <w:rPr>
          <w:iCs/>
          <w:sz w:val="28"/>
          <w:szCs w:val="28"/>
        </w:rPr>
        <w:t>с учетом привлечения трудовой формы участия студенческих отрядов.</w:t>
      </w:r>
    </w:p>
    <w:p w:rsidR="007574B9" w:rsidRPr="00725087" w:rsidRDefault="00D073BC" w:rsidP="007574B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073BC">
        <w:rPr>
          <w:b/>
          <w:sz w:val="28"/>
          <w:szCs w:val="28"/>
        </w:rPr>
        <w:t xml:space="preserve">                  </w:t>
      </w:r>
      <w:r w:rsidR="007574B9" w:rsidRPr="00D073BC">
        <w:rPr>
          <w:b/>
          <w:sz w:val="28"/>
          <w:szCs w:val="28"/>
        </w:rPr>
        <w:t>Муниципальное образование имеет право исключать</w:t>
      </w:r>
      <w:r w:rsidR="007574B9" w:rsidRPr="00725087">
        <w:rPr>
          <w:sz w:val="28"/>
          <w:szCs w:val="28"/>
        </w:rPr>
        <w:t>:</w:t>
      </w:r>
    </w:p>
    <w:p w:rsidR="007574B9" w:rsidRPr="00725087" w:rsidRDefault="007574B9" w:rsidP="007574B9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  <w:r w:rsidRPr="00725087">
        <w:rPr>
          <w:sz w:val="28"/>
          <w:szCs w:val="28"/>
        </w:rPr>
        <w:t xml:space="preserve">- </w:t>
      </w:r>
      <w:r w:rsidRPr="00725087">
        <w:rPr>
          <w:color w:val="FF0000"/>
          <w:sz w:val="28"/>
          <w:szCs w:val="28"/>
        </w:rPr>
        <w:t>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территории в сроки, установленные Программой, или не приняли решений, предусмотренных Правилами предоставления субсидий и являющимися условиями использования субсидий в целях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</w:t>
      </w:r>
      <w:r w:rsidR="00CD3F87">
        <w:rPr>
          <w:color w:val="FF0000"/>
          <w:sz w:val="28"/>
          <w:szCs w:val="28"/>
        </w:rPr>
        <w:t>ей в порядке</w:t>
      </w:r>
      <w:r w:rsidRPr="00725087">
        <w:rPr>
          <w:color w:val="FF0000"/>
          <w:sz w:val="28"/>
          <w:szCs w:val="28"/>
        </w:rPr>
        <w:t>, установленном такой комиссией;</w:t>
      </w:r>
    </w:p>
    <w:p w:rsidR="007574B9" w:rsidRPr="00725087" w:rsidRDefault="007574B9" w:rsidP="007574B9">
      <w:pPr>
        <w:pStyle w:val="20"/>
        <w:shd w:val="clear" w:color="auto" w:fill="auto"/>
        <w:spacing w:before="0" w:line="240" w:lineRule="auto"/>
        <w:ind w:left="140" w:right="300"/>
        <w:jc w:val="both"/>
        <w:rPr>
          <w:sz w:val="28"/>
          <w:szCs w:val="28"/>
        </w:rPr>
      </w:pPr>
      <w:r w:rsidRPr="00725087">
        <w:rPr>
          <w:sz w:val="28"/>
          <w:szCs w:val="28"/>
        </w:rPr>
        <w:t xml:space="preserve">-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</w:t>
      </w:r>
      <w:r w:rsidR="00D073BC">
        <w:rPr>
          <w:sz w:val="28"/>
          <w:szCs w:val="28"/>
        </w:rPr>
        <w:t>г</w:t>
      </w:r>
      <w:r w:rsidRPr="00725087">
        <w:rPr>
          <w:sz w:val="28"/>
          <w:szCs w:val="28"/>
        </w:rPr>
        <w:t>енеральным планом развития территории муниципального образования при условии одобрения такого решения муниципального образования на межведомственной комиссии.</w:t>
      </w:r>
    </w:p>
    <w:p w:rsidR="007574B9" w:rsidRPr="00725087" w:rsidRDefault="007574B9" w:rsidP="007574B9">
      <w:pPr>
        <w:pStyle w:val="ConsPlusNormal"/>
        <w:ind w:firstLine="0"/>
        <w:jc w:val="both"/>
        <w:rPr>
          <w:b/>
          <w:sz w:val="28"/>
          <w:szCs w:val="28"/>
        </w:rPr>
      </w:pPr>
      <w:r w:rsidRPr="00725087">
        <w:rPr>
          <w:sz w:val="28"/>
          <w:szCs w:val="28"/>
        </w:rPr>
        <w:t xml:space="preserve">- </w:t>
      </w:r>
      <w:r w:rsidRPr="00CD3F87">
        <w:rPr>
          <w:b/>
          <w:color w:val="FF0000"/>
          <w:sz w:val="28"/>
          <w:szCs w:val="28"/>
        </w:rPr>
        <w:t>Земельные участки</w:t>
      </w:r>
      <w:r w:rsidRPr="00725087">
        <w:rPr>
          <w:color w:val="FF0000"/>
          <w:sz w:val="28"/>
          <w:szCs w:val="28"/>
        </w:rPr>
        <w:t>, на которых расположены многоквартирные дома, подлежащие благоустройству не позднее последнего года реализации Программы в целях софинансирования работ, по благоустройству которых предоставляется субсидия, подлежат государственному кадастровому учету, в соответствии с требованиями утвержденных в муниципальном образовании правил благоустройства</w:t>
      </w:r>
      <w:r w:rsidRPr="00725087">
        <w:rPr>
          <w:sz w:val="28"/>
          <w:szCs w:val="28"/>
        </w:rPr>
        <w:t xml:space="preserve">. </w:t>
      </w:r>
    </w:p>
    <w:p w:rsidR="007574B9" w:rsidRDefault="007574B9" w:rsidP="0093217F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93217F" w:rsidRDefault="0093217F" w:rsidP="005509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</w:t>
      </w:r>
      <w:r w:rsidR="00550926">
        <w:rPr>
          <w:sz w:val="28"/>
          <w:szCs w:val="28"/>
        </w:rPr>
        <w:t xml:space="preserve">и общественных </w:t>
      </w:r>
      <w:r>
        <w:rPr>
          <w:sz w:val="28"/>
          <w:szCs w:val="28"/>
        </w:rPr>
        <w:t>территории с учетом мнения граждан, а именно:</w:t>
      </w:r>
    </w:p>
    <w:p w:rsidR="0093217F" w:rsidRDefault="0093217F" w:rsidP="009321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3217F" w:rsidRDefault="0093217F" w:rsidP="009321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3217F" w:rsidRDefault="0093217F" w:rsidP="009321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3217F" w:rsidRDefault="0093217F" w:rsidP="009321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МО «Факельское».</w:t>
      </w:r>
    </w:p>
    <w:p w:rsidR="0093217F" w:rsidRDefault="0093217F" w:rsidP="009321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rFonts w:eastAsia="Calibri"/>
          <w:sz w:val="28"/>
          <w:szCs w:val="28"/>
          <w:lang w:eastAsia="en-US"/>
        </w:rPr>
        <w:lastRenderedPageBreak/>
        <w:t>поселка, увеличить площадь озеленения, обеспечить более эффективную эксплуатацию жилых домов. К</w:t>
      </w:r>
      <w:r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</w:t>
      </w:r>
      <w:r w:rsidR="004B774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современную городскую современную среду для проживания граждан.</w:t>
      </w:r>
    </w:p>
    <w:p w:rsidR="0093217F" w:rsidRDefault="0093217F" w:rsidP="0093217F">
      <w:pPr>
        <w:jc w:val="both"/>
        <w:rPr>
          <w:szCs w:val="20"/>
        </w:rPr>
      </w:pPr>
    </w:p>
    <w:p w:rsidR="0093217F" w:rsidRDefault="0093217F" w:rsidP="0093217F">
      <w:pPr>
        <w:tabs>
          <w:tab w:val="left" w:pos="0"/>
        </w:tabs>
        <w:rPr>
          <w:rFonts w:eastAsia="Calibri"/>
          <w:lang w:eastAsia="en-US"/>
        </w:rPr>
      </w:pPr>
    </w:p>
    <w:p w:rsidR="0093217F" w:rsidRDefault="0093217F" w:rsidP="0093217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1.2. Приоритеты, цели и задачи социально-экономического развития МО «</w:t>
      </w:r>
      <w:r>
        <w:rPr>
          <w:b/>
          <w:sz w:val="28"/>
          <w:szCs w:val="28"/>
        </w:rPr>
        <w:t>Факельское</w:t>
      </w:r>
      <w:r>
        <w:rPr>
          <w:rFonts w:eastAsia="Calibri"/>
          <w:b/>
          <w:sz w:val="28"/>
          <w:szCs w:val="28"/>
          <w:lang w:eastAsia="en-US"/>
        </w:rPr>
        <w:t>» в сфере реализации программы.</w:t>
      </w:r>
    </w:p>
    <w:p w:rsidR="0093217F" w:rsidRDefault="0093217F" w:rsidP="0093217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3217F" w:rsidRPr="00164E6E" w:rsidRDefault="0093217F" w:rsidP="0093217F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164E6E">
        <w:rPr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современной городской среды федерального уровня, Прогнозом социально-экономического развития муниципального образования «Факельское» на 201</w:t>
      </w:r>
      <w:r w:rsidR="004B774C">
        <w:rPr>
          <w:sz w:val="28"/>
          <w:szCs w:val="28"/>
        </w:rPr>
        <w:t>8</w:t>
      </w:r>
      <w:r w:rsidRPr="00164E6E">
        <w:rPr>
          <w:sz w:val="28"/>
          <w:szCs w:val="28"/>
        </w:rPr>
        <w:t>-202</w:t>
      </w:r>
      <w:r w:rsidR="00CD1BBA">
        <w:rPr>
          <w:sz w:val="28"/>
          <w:szCs w:val="28"/>
        </w:rPr>
        <w:t>4</w:t>
      </w:r>
      <w:r w:rsidRPr="00164E6E">
        <w:rPr>
          <w:sz w:val="28"/>
          <w:szCs w:val="28"/>
        </w:rPr>
        <w:t xml:space="preserve"> годы, приоритетами муниципальной политики в области благоустройства является повышение уровня благоустройства территорий населенных пунктов</w:t>
      </w:r>
      <w:r w:rsidRPr="00164E6E">
        <w:rPr>
          <w:sz w:val="28"/>
          <w:szCs w:val="28"/>
          <w:shd w:val="clear" w:color="auto" w:fill="FFFFFF"/>
        </w:rPr>
        <w:t>.</w:t>
      </w:r>
    </w:p>
    <w:p w:rsidR="0093217F" w:rsidRPr="00164E6E" w:rsidRDefault="0093217F" w:rsidP="0093217F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  <w:shd w:val="clear" w:color="auto" w:fill="FFFFFF"/>
        </w:rPr>
        <w:t xml:space="preserve">Основной целью данной Программы является повышение уровня благоустройства </w:t>
      </w:r>
      <w:r w:rsidR="004B774C">
        <w:rPr>
          <w:sz w:val="28"/>
          <w:szCs w:val="28"/>
          <w:shd w:val="clear" w:color="auto" w:fill="FFFFFF"/>
        </w:rPr>
        <w:t xml:space="preserve">общественных и </w:t>
      </w:r>
      <w:r w:rsidRPr="00164E6E">
        <w:rPr>
          <w:sz w:val="28"/>
          <w:szCs w:val="28"/>
          <w:shd w:val="clear" w:color="auto" w:fill="FFFFFF"/>
        </w:rPr>
        <w:t>дворовых территорий МО «</w:t>
      </w:r>
      <w:r w:rsidRPr="00164E6E">
        <w:rPr>
          <w:sz w:val="28"/>
          <w:szCs w:val="28"/>
        </w:rPr>
        <w:t>Факельское</w:t>
      </w:r>
      <w:r w:rsidRPr="00164E6E">
        <w:rPr>
          <w:sz w:val="28"/>
          <w:szCs w:val="28"/>
          <w:shd w:val="clear" w:color="auto" w:fill="FFFFFF"/>
        </w:rPr>
        <w:t>».</w:t>
      </w:r>
    </w:p>
    <w:p w:rsidR="0093217F" w:rsidRPr="00164E6E" w:rsidRDefault="0093217F" w:rsidP="0093217F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уровня благоустройства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дворовых территорий МО «</w:t>
      </w:r>
      <w:r>
        <w:rPr>
          <w:sz w:val="28"/>
          <w:szCs w:val="28"/>
        </w:rPr>
        <w:t>Факельское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</w:t>
      </w:r>
      <w:r w:rsidR="004B774C">
        <w:rPr>
          <w:sz w:val="28"/>
          <w:szCs w:val="28"/>
          <w:shd w:val="clear" w:color="auto" w:fill="FFFFFF"/>
        </w:rPr>
        <w:t>общественных и</w:t>
      </w:r>
      <w:r w:rsidR="004B774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дворовых территорий. 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Cs w:val="20"/>
          <w:lang w:eastAsia="en-US"/>
        </w:rPr>
      </w:pPr>
    </w:p>
    <w:p w:rsidR="0093217F" w:rsidRDefault="0093217F" w:rsidP="0093217F">
      <w:pPr>
        <w:pStyle w:val="3"/>
        <w:tabs>
          <w:tab w:val="num" w:pos="567"/>
        </w:tabs>
        <w:ind w:left="567" w:right="566" w:firstLine="0"/>
        <w:jc w:val="center"/>
        <w:rPr>
          <w:b/>
          <w:szCs w:val="28"/>
        </w:rPr>
      </w:pPr>
      <w:r>
        <w:rPr>
          <w:b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целевых показателей (индикаторов) сформирован с учётом:</w:t>
      </w:r>
    </w:p>
    <w:p w:rsidR="0093217F" w:rsidRDefault="0093217F" w:rsidP="004B77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</w:t>
      </w:r>
      <w:r w:rsidR="0072180D">
        <w:rPr>
          <w:sz w:val="28"/>
          <w:szCs w:val="28"/>
        </w:rPr>
        <w:t>8-2</w:t>
      </w:r>
      <w:r w:rsidR="00550926">
        <w:rPr>
          <w:sz w:val="28"/>
          <w:szCs w:val="28"/>
        </w:rPr>
        <w:t>4</w:t>
      </w:r>
      <w:r>
        <w:rPr>
          <w:sz w:val="28"/>
          <w:szCs w:val="28"/>
        </w:rPr>
        <w:t>год</w:t>
      </w:r>
      <w:r w:rsidR="0072180D">
        <w:rPr>
          <w:sz w:val="28"/>
          <w:szCs w:val="28"/>
        </w:rPr>
        <w:t>ы,</w:t>
      </w:r>
      <w:r>
        <w:rPr>
          <w:sz w:val="28"/>
          <w:szCs w:val="28"/>
        </w:rPr>
        <w:t xml:space="preserve"> утвержденных приказом Министерства строительства и жилищно-коммунального хозяйства от </w:t>
      </w:r>
      <w:r w:rsidR="0072180D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2017 года № </w:t>
      </w:r>
      <w:r w:rsidR="0072180D">
        <w:rPr>
          <w:sz w:val="28"/>
          <w:szCs w:val="28"/>
        </w:rPr>
        <w:t>691</w:t>
      </w:r>
      <w:r>
        <w:rPr>
          <w:sz w:val="28"/>
          <w:szCs w:val="28"/>
        </w:rPr>
        <w:t>;</w:t>
      </w:r>
    </w:p>
    <w:p w:rsidR="0093217F" w:rsidRDefault="0093217F" w:rsidP="004B77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Стратегией социально-экономического развития муниципального образования «</w:t>
      </w:r>
      <w:r w:rsidR="0072180D">
        <w:rPr>
          <w:sz w:val="28"/>
          <w:szCs w:val="28"/>
        </w:rPr>
        <w:t>Факельское</w:t>
      </w:r>
      <w:r>
        <w:rPr>
          <w:sz w:val="28"/>
          <w:szCs w:val="28"/>
        </w:rPr>
        <w:t>» до 202</w:t>
      </w:r>
      <w:r w:rsidR="00550926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93217F" w:rsidRDefault="0093217F" w:rsidP="004B77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93217F" w:rsidRDefault="0093217F" w:rsidP="0093217F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количество благоустроенных дворовых территорий многоквартирных домов, ед.; Показатель характеризует работу органов местного самоуправления по благоустройству дворовых территорий многоквартирных домов в МО «Факельское»;</w:t>
      </w:r>
    </w:p>
    <w:p w:rsidR="0093217F" w:rsidRDefault="0093217F" w:rsidP="0093217F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93217F" w:rsidRDefault="0093217F" w:rsidP="0093217F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«Факельское»), проценты;</w:t>
      </w:r>
    </w:p>
    <w:p w:rsidR="00550926" w:rsidRPr="00550926" w:rsidRDefault="00550926" w:rsidP="0093217F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50926">
        <w:rPr>
          <w:sz w:val="28"/>
          <w:szCs w:val="28"/>
        </w:rPr>
        <w:t xml:space="preserve">Площадь благоустроенных общественных территорий </w:t>
      </w:r>
    </w:p>
    <w:p w:rsidR="00550926" w:rsidRDefault="00550926" w:rsidP="00550926">
      <w:pPr>
        <w:numPr>
          <w:ilvl w:val="0"/>
          <w:numId w:val="8"/>
        </w:numPr>
        <w:rPr>
          <w:sz w:val="28"/>
          <w:szCs w:val="28"/>
        </w:rPr>
      </w:pPr>
      <w:r w:rsidRPr="00550926">
        <w:rPr>
          <w:sz w:val="28"/>
          <w:szCs w:val="28"/>
        </w:rPr>
        <w:t>Доля площади благоустроенных общественных территорий к общей площади общественных территорий;</w:t>
      </w:r>
    </w:p>
    <w:p w:rsidR="00550926" w:rsidRPr="00550926" w:rsidRDefault="00550926" w:rsidP="00550926">
      <w:pPr>
        <w:numPr>
          <w:ilvl w:val="0"/>
          <w:numId w:val="8"/>
        </w:numPr>
        <w:rPr>
          <w:sz w:val="28"/>
          <w:szCs w:val="28"/>
        </w:rPr>
      </w:pPr>
      <w:r w:rsidRPr="00550926">
        <w:rPr>
          <w:sz w:val="28"/>
          <w:szCs w:val="28"/>
        </w:rPr>
        <w:t>Площадь благоустроенных общественных территорий, приходящегося на 1 жителя муниципального образования</w:t>
      </w:r>
      <w:r>
        <w:rPr>
          <w:sz w:val="28"/>
          <w:szCs w:val="28"/>
        </w:rPr>
        <w:t>;</w:t>
      </w:r>
    </w:p>
    <w:p w:rsidR="0093217F" w:rsidRDefault="00550926" w:rsidP="0093217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17F">
        <w:rPr>
          <w:sz w:val="28"/>
          <w:szCs w:val="28"/>
        </w:rPr>
        <w:t xml:space="preserve">бъем трудового участия заинтересованных лиц в выполнении </w:t>
      </w:r>
      <w:r>
        <w:rPr>
          <w:sz w:val="28"/>
          <w:szCs w:val="28"/>
        </w:rPr>
        <w:t>минимального</w:t>
      </w:r>
      <w:r w:rsidR="0093217F">
        <w:rPr>
          <w:sz w:val="28"/>
          <w:szCs w:val="28"/>
        </w:rPr>
        <w:t xml:space="preserve"> перечня работ по благоустройству </w:t>
      </w:r>
      <w:r>
        <w:rPr>
          <w:sz w:val="28"/>
          <w:szCs w:val="28"/>
        </w:rPr>
        <w:t>дворовы</w:t>
      </w:r>
      <w:r w:rsidR="0093217F">
        <w:rPr>
          <w:sz w:val="28"/>
          <w:szCs w:val="28"/>
        </w:rPr>
        <w:t>х территорий</w:t>
      </w:r>
      <w:r>
        <w:rPr>
          <w:sz w:val="28"/>
          <w:szCs w:val="28"/>
        </w:rPr>
        <w:t>;</w:t>
      </w:r>
    </w:p>
    <w:p w:rsidR="00550926" w:rsidRPr="00550926" w:rsidRDefault="00550926" w:rsidP="0093217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50926">
        <w:rPr>
          <w:sz w:val="28"/>
          <w:szCs w:val="28"/>
        </w:rPr>
        <w:t>Объём трудового участия заинтересованных лиц в выполнении дополнительного перечня работ по благоустройству дворовых территорий</w:t>
      </w:r>
      <w:r>
        <w:rPr>
          <w:sz w:val="28"/>
          <w:szCs w:val="28"/>
        </w:rPr>
        <w:t>;</w:t>
      </w:r>
    </w:p>
    <w:p w:rsidR="004B774C" w:rsidRPr="006454F4" w:rsidRDefault="004B774C" w:rsidP="004B774C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54F4">
        <w:rPr>
          <w:sz w:val="28"/>
          <w:szCs w:val="28"/>
        </w:rPr>
        <w:t>оля благоустроенных наиболее посещаемых территорий общественного пользования территорий от общего количества наиболее посещаемых территорий общественного пользования, проценты.</w:t>
      </w:r>
    </w:p>
    <w:p w:rsidR="004B774C" w:rsidRPr="006454F4" w:rsidRDefault="004B774C" w:rsidP="004B774C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454F4">
        <w:rPr>
          <w:sz w:val="28"/>
          <w:szCs w:val="28"/>
        </w:rPr>
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МО «</w:t>
      </w:r>
      <w:r>
        <w:rPr>
          <w:sz w:val="28"/>
          <w:szCs w:val="28"/>
        </w:rPr>
        <w:t>Факель</w:t>
      </w:r>
      <w:r w:rsidRPr="006454F4">
        <w:rPr>
          <w:sz w:val="28"/>
          <w:szCs w:val="28"/>
        </w:rPr>
        <w:t>ское», проценты.</w:t>
      </w:r>
    </w:p>
    <w:p w:rsidR="004B774C" w:rsidRDefault="004B774C" w:rsidP="00550926">
      <w:pPr>
        <w:pStyle w:val="1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3217F" w:rsidRDefault="0093217F" w:rsidP="004B774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территорий многоквартирных домов и направлен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93217F" w:rsidRDefault="0093217F" w:rsidP="004B7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4B774C" w:rsidRDefault="004B774C" w:rsidP="004B7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217F" w:rsidRDefault="0093217F" w:rsidP="0093217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Сроки (этапы) реализации Программы</w:t>
      </w:r>
    </w:p>
    <w:p w:rsidR="0093217F" w:rsidRDefault="0093217F" w:rsidP="0093217F">
      <w:pPr>
        <w:tabs>
          <w:tab w:val="left" w:pos="0"/>
        </w:tabs>
        <w:jc w:val="center"/>
        <w:rPr>
          <w:rFonts w:eastAsia="Calibri"/>
          <w:b/>
          <w:szCs w:val="20"/>
          <w:lang w:eastAsia="en-US"/>
        </w:rPr>
      </w:pPr>
    </w:p>
    <w:p w:rsidR="00550926" w:rsidRPr="00DF52D7" w:rsidRDefault="00550926" w:rsidP="00550926">
      <w:pPr>
        <w:pStyle w:val="20"/>
        <w:shd w:val="clear" w:color="auto" w:fill="auto"/>
        <w:spacing w:before="0"/>
        <w:ind w:firstLine="840"/>
        <w:jc w:val="both"/>
        <w:rPr>
          <w:sz w:val="28"/>
          <w:szCs w:val="28"/>
          <w:lang w:bidi="ru-RU"/>
        </w:rPr>
      </w:pPr>
      <w:r w:rsidRPr="00550926">
        <w:rPr>
          <w:color w:val="000000"/>
          <w:sz w:val="28"/>
          <w:szCs w:val="28"/>
          <w:lang w:bidi="ru-RU"/>
        </w:rPr>
        <w:t xml:space="preserve">Сроки реализации Программы </w:t>
      </w:r>
      <w:r w:rsidRPr="00DF52D7">
        <w:rPr>
          <w:sz w:val="28"/>
          <w:szCs w:val="28"/>
          <w:lang w:bidi="ru-RU"/>
        </w:rPr>
        <w:t xml:space="preserve">с 2018 по 2024 </w:t>
      </w:r>
      <w:r w:rsidR="0093217F" w:rsidRPr="00DF52D7">
        <w:rPr>
          <w:rFonts w:eastAsia="Calibri"/>
          <w:sz w:val="28"/>
          <w:szCs w:val="28"/>
          <w:lang w:eastAsia="en-US"/>
        </w:rPr>
        <w:t>этапов.</w:t>
      </w:r>
    </w:p>
    <w:p w:rsidR="0093217F" w:rsidRDefault="0093217F" w:rsidP="0093217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93217F" w:rsidRDefault="0093217F" w:rsidP="0093217F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center"/>
        <w:rPr>
          <w:b/>
          <w:szCs w:val="28"/>
        </w:rPr>
      </w:pPr>
      <w:r>
        <w:rPr>
          <w:b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осуществляются основные мероприятия:</w:t>
      </w:r>
    </w:p>
    <w:p w:rsidR="0093217F" w:rsidRDefault="0093217F" w:rsidP="0093217F">
      <w:pPr>
        <w:pStyle w:val="consplustitle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дворовых территории многоквартирных домов)</w:t>
      </w:r>
    </w:p>
    <w:p w:rsidR="0093217F" w:rsidRDefault="0093217F" w:rsidP="0093217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работ в соответствии с минимальным перечнем работ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93217F" w:rsidRDefault="0093217F" w:rsidP="00932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проводится:</w:t>
      </w:r>
    </w:p>
    <w:p w:rsidR="0093217F" w:rsidRDefault="0093217F" w:rsidP="00932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степени благоустройства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территорий многоквартирных домов МО «Факельское»;</w:t>
      </w:r>
    </w:p>
    <w:p w:rsidR="0093217F" w:rsidRDefault="0093217F" w:rsidP="0093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работа общественной комиссии по включению благоустройства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 xml:space="preserve">дворовых территорий многоквартирных домов в соответствии с </w:t>
      </w:r>
      <w:hyperlink r:id="rId54" w:anchor="Par29" w:history="1">
        <w:r w:rsidRPr="002D71F1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ом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«Факельское» в план реализации подпрограммы «Формирование комфортной городской среды на территории МО «Факельское»;</w:t>
      </w:r>
    </w:p>
    <w:p w:rsidR="0093217F" w:rsidRDefault="0093217F" w:rsidP="0093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составляется адресный перечень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 xml:space="preserve">дворовых территорий многоквартирных домов, расположенных на территории муниципального образования «Факельское», на территории которых планируется благоустройство в </w:t>
      </w:r>
      <w:r w:rsidRPr="00DF52D7">
        <w:rPr>
          <w:sz w:val="28"/>
          <w:szCs w:val="28"/>
        </w:rPr>
        <w:t>201</w:t>
      </w:r>
      <w:r w:rsidR="00CD63C2" w:rsidRPr="00DF52D7">
        <w:rPr>
          <w:sz w:val="28"/>
          <w:szCs w:val="28"/>
        </w:rPr>
        <w:t>8-2024</w:t>
      </w:r>
      <w:r w:rsidRPr="00DF52D7">
        <w:rPr>
          <w:sz w:val="28"/>
          <w:szCs w:val="28"/>
        </w:rPr>
        <w:t xml:space="preserve"> год</w:t>
      </w:r>
      <w:r w:rsidR="00B42664" w:rsidRPr="00DF52D7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:rsidR="0093217F" w:rsidRDefault="0093217F" w:rsidP="0093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территорий многоквартирных домов в соответствии с адресным перечнем.</w:t>
      </w:r>
    </w:p>
    <w:p w:rsidR="0093217F" w:rsidRDefault="0093217F" w:rsidP="0093217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в соответствии с перечнем дополнительных видов работ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территорий многоквартирных домов: оборудование детских и (или) спортивных площадок, озеленение территорий</w:t>
      </w:r>
      <w:r w:rsidR="00CD63C2">
        <w:rPr>
          <w:sz w:val="28"/>
          <w:szCs w:val="28"/>
        </w:rPr>
        <w:t>.</w:t>
      </w:r>
    </w:p>
    <w:p w:rsidR="0093217F" w:rsidRPr="00B42664" w:rsidRDefault="0093217F" w:rsidP="0093217F">
      <w:pPr>
        <w:pStyle w:val="ConsPlusNormal"/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B42664">
        <w:rPr>
          <w:sz w:val="28"/>
          <w:szCs w:val="28"/>
        </w:rPr>
        <w:t>Вовлечение граждан, организаций в реализацию мероприятий в сфере формирования современной городской среды</w:t>
      </w:r>
      <w:r w:rsidRPr="00B42664">
        <w:rPr>
          <w:bCs/>
          <w:sz w:val="28"/>
          <w:szCs w:val="28"/>
        </w:rPr>
        <w:t xml:space="preserve">. </w:t>
      </w:r>
    </w:p>
    <w:p w:rsidR="004B774C" w:rsidRDefault="0093217F" w:rsidP="004B77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предполагает: </w:t>
      </w:r>
    </w:p>
    <w:p w:rsidR="0093217F" w:rsidRDefault="0093217F" w:rsidP="004B77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граждан о проводимых мероприятиях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территорий многоквартирных домов;</w:t>
      </w:r>
    </w:p>
    <w:p w:rsidR="0093217F" w:rsidRDefault="0093217F" w:rsidP="004B774C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софинансирование мероприятий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территорий многоквартирных домов;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территории в муниципальном образовании «Факельское» (Приложение №7).</w:t>
      </w:r>
    </w:p>
    <w:p w:rsidR="0093217F" w:rsidRDefault="0093217F" w:rsidP="004B774C">
      <w:pPr>
        <w:pStyle w:val="a4"/>
        <w:numPr>
          <w:ilvl w:val="0"/>
          <w:numId w:val="9"/>
        </w:numPr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Правил благоустройства</w:t>
      </w:r>
    </w:p>
    <w:p w:rsidR="0093217F" w:rsidRDefault="0093217F" w:rsidP="004B774C">
      <w:pPr>
        <w:pStyle w:val="a4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93217F" w:rsidRDefault="0093217F" w:rsidP="004B774C">
      <w:pPr>
        <w:pStyle w:val="a4"/>
        <w:numPr>
          <w:ilvl w:val="0"/>
          <w:numId w:val="9"/>
        </w:numPr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муниципальной программы «Формирование современной городской среды на 2018-202</w:t>
      </w:r>
      <w:r w:rsidR="00CD63C2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93217F" w:rsidRDefault="0093217F" w:rsidP="004B774C">
      <w:pPr>
        <w:pStyle w:val="a4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93217F" w:rsidRDefault="0093217F" w:rsidP="0093217F">
      <w:pPr>
        <w:tabs>
          <w:tab w:val="left" w:pos="0"/>
        </w:tabs>
        <w:ind w:left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 на территории МО «Факельское».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дизайн-проекта благоустройства дворовой территории.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взаимодействие с подрядными организациями в целях проведения работ по благоустройству </w:t>
      </w:r>
      <w:r w:rsidR="004B774C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>дворовых территорий многоквартирных домов.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«Факельское».</w:t>
      </w:r>
    </w:p>
    <w:p w:rsidR="007574B9" w:rsidRPr="00725087" w:rsidRDefault="007574B9" w:rsidP="007574B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087">
        <w:rPr>
          <w:color w:val="FF0000"/>
          <w:sz w:val="28"/>
          <w:szCs w:val="28"/>
        </w:rPr>
        <w:t xml:space="preserve">Предельными датами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Pr="00725087">
        <w:rPr>
          <w:color w:val="FF0000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Pr="00725087">
        <w:rPr>
          <w:sz w:val="28"/>
          <w:szCs w:val="28"/>
        </w:rPr>
        <w:t>.</w:t>
      </w:r>
    </w:p>
    <w:p w:rsidR="007574B9" w:rsidRPr="00725087" w:rsidRDefault="007574B9" w:rsidP="007574B9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осуществляет контроль за выполнением работ по благоустройству.</w:t>
      </w:r>
    </w:p>
    <w:p w:rsidR="0093217F" w:rsidRDefault="0093217F" w:rsidP="0093217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1.7. Ресурсное обеспечение Программы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МО «Факельское» и иных источников в соответствии с законодательством.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из бюджета МО «Факельское» на определение расходных обязательств определяется в соответствие с решением о бюджете муниципального образования на </w:t>
      </w:r>
      <w:r w:rsidR="00CD63C2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год.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за счет всех источников финансирования подлежит уточнению в рамках бюджетного цикла.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мероприятий программы за счет средств бюджета МО «Факельское» представлено в Приложении 3 к программе.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CD63C2" w:rsidRPr="00DF52D7" w:rsidRDefault="00CD63C2" w:rsidP="00DF52D7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 w:rsidRPr="00DF52D7">
        <w:rPr>
          <w:sz w:val="28"/>
          <w:szCs w:val="28"/>
          <w:lang w:bidi="ru-RU"/>
        </w:rPr>
        <w:t>Под формой финансового участия физических лиц (граждан) и юридических лиц понимается доля их финансового участия в выполнении минимального перечня работ по благоустройству дворовых территорий в размере не менее 9 % от стоимости выполнения работ.</w:t>
      </w:r>
    </w:p>
    <w:p w:rsidR="00CD63C2" w:rsidRPr="00DF52D7" w:rsidRDefault="00CD63C2" w:rsidP="00DF52D7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 w:rsidRPr="00DF52D7">
        <w:rPr>
          <w:sz w:val="28"/>
          <w:szCs w:val="28"/>
          <w:lang w:bidi="ru-RU"/>
        </w:rPr>
        <w:t>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многоквартирных домов решения, о принятии созданного в результате благоустройства имущества в состав общего имущества многоквартирного дома.</w:t>
      </w:r>
    </w:p>
    <w:p w:rsidR="00CD63C2" w:rsidRPr="00DF52D7" w:rsidRDefault="00CD63C2" w:rsidP="00DF52D7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 w:rsidRPr="00DF52D7">
        <w:rPr>
          <w:sz w:val="28"/>
          <w:szCs w:val="28"/>
          <w:lang w:bidi="ru-RU"/>
        </w:rPr>
        <w:t>Под формой финансового участия физических лиц (граждан) и юридических лиц понимается доля их финансового участия в выполнении дополнительного перечня работ по благоустройству дворовых территорий в размере не менее 20 % от стоимости выполнения работ</w:t>
      </w:r>
      <w:r w:rsidR="00545A10">
        <w:rPr>
          <w:sz w:val="28"/>
          <w:szCs w:val="28"/>
          <w:lang w:bidi="ru-RU"/>
        </w:rPr>
        <w:t xml:space="preserve"> (данное условие распространяется на дворовые территории, включенные в соответствующую программу после вступления в силу постановления Правительства РФ от 09 февраля 2019г. №106 «О </w:t>
      </w:r>
      <w:r w:rsidR="00545A10">
        <w:rPr>
          <w:sz w:val="28"/>
          <w:szCs w:val="28"/>
          <w:lang w:bidi="ru-RU"/>
        </w:rPr>
        <w:lastRenderedPageBreak/>
        <w:t>внесении изменений в приложение №15 к государственной программе РФ «Обеспечение доступным и комфортным жильем и коммунальным услугами граждан РФ»)</w:t>
      </w:r>
      <w:r w:rsidRPr="00DF52D7">
        <w:rPr>
          <w:sz w:val="28"/>
          <w:szCs w:val="28"/>
          <w:lang w:bidi="ru-RU"/>
        </w:rPr>
        <w:t>.</w:t>
      </w:r>
    </w:p>
    <w:p w:rsidR="00CD3F87" w:rsidRDefault="00CD3F87" w:rsidP="00DF52D7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Соглашение между субъектом РФ и органом местного самоуправления муниципального образования о предоставлении субсидии из бюджета субъекта РФ в обязательном порядке включаются условия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93217F" w:rsidRDefault="00CD3F87" w:rsidP="00DF52D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217F">
        <w:rPr>
          <w:sz w:val="28"/>
          <w:szCs w:val="28"/>
        </w:rPr>
        <w:t>еобходимо отметить, что к иным источникам, привлекаемым для финансирования мероприятий, в рамках программы относятся:</w:t>
      </w:r>
    </w:p>
    <w:p w:rsidR="0093217F" w:rsidRDefault="0093217F" w:rsidP="00DF52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собственников жилых помещений многоквартирных домов с долевым участием не менее 5% от общего объема работ;</w:t>
      </w:r>
    </w:p>
    <w:p w:rsidR="0093217F" w:rsidRDefault="0093217F" w:rsidP="002A69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заинтересованных лиц;</w:t>
      </w:r>
    </w:p>
    <w:p w:rsidR="0093217F" w:rsidRDefault="0093217F" w:rsidP="002A69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студенческих стройотрядов.</w:t>
      </w:r>
    </w:p>
    <w:p w:rsidR="0093217F" w:rsidRDefault="0093217F" w:rsidP="0093217F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Анализ рисков и описание мер управления рисками.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. Финансовые и экономические риски: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бюджетного финансирования, возникновение трудностей по привлечению в реальный сектор экономики финансовых средств кредитных организаций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 Меры по управлению риском:</w:t>
      </w:r>
    </w:p>
    <w:p w:rsidR="0093217F" w:rsidRDefault="0093217F" w:rsidP="0093217F">
      <w:pPr>
        <w:numPr>
          <w:ilvl w:val="0"/>
          <w:numId w:val="10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целевого использования бюджетных средств;</w:t>
      </w:r>
    </w:p>
    <w:p w:rsidR="0093217F" w:rsidRDefault="0093217F" w:rsidP="0093217F">
      <w:pPr>
        <w:numPr>
          <w:ilvl w:val="0"/>
          <w:numId w:val="10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мер муниципального контроля за целевым использованием бюджетных средств;</w:t>
      </w:r>
    </w:p>
    <w:p w:rsidR="0093217F" w:rsidRDefault="0093217F" w:rsidP="0093217F">
      <w:pPr>
        <w:numPr>
          <w:ilvl w:val="0"/>
          <w:numId w:val="10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«Факельское» на период до 2025 года.</w:t>
      </w:r>
    </w:p>
    <w:p w:rsidR="0093217F" w:rsidRDefault="0093217F" w:rsidP="0093217F">
      <w:pPr>
        <w:pStyle w:val="a4"/>
        <w:spacing w:after="0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Административные риски.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93217F" w:rsidRDefault="0093217F" w:rsidP="0093217F">
      <w:pPr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 исполнителей мероприятий программы на конкурсной основе;</w:t>
      </w:r>
    </w:p>
    <w:p w:rsidR="0093217F" w:rsidRDefault="0093217F" w:rsidP="0093217F">
      <w:pPr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Последствиями развития вышеуказанных рисков событий могут быть:</w:t>
      </w:r>
    </w:p>
    <w:p w:rsidR="0093217F" w:rsidRDefault="0093217F" w:rsidP="0093217F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93217F" w:rsidRDefault="0093217F" w:rsidP="0093217F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целевых индикаторов и показателей программы.</w:t>
      </w:r>
    </w:p>
    <w:p w:rsidR="0093217F" w:rsidRDefault="0093217F" w:rsidP="0093217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негативного развития событий обуславливает необходимость корректировки программных мероприятий и целевых индикаторов, а также показателей эффективности реализации программы.</w:t>
      </w:r>
    </w:p>
    <w:p w:rsidR="0093217F" w:rsidRDefault="0093217F" w:rsidP="0093217F">
      <w:pPr>
        <w:pStyle w:val="a4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 Конечные результаты реализации муниципальной программы, оценка планируемой эффективности ее реализации.</w:t>
      </w:r>
    </w:p>
    <w:p w:rsidR="0093217F" w:rsidRDefault="0093217F" w:rsidP="0093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является формирование современной городской среды для проживания, в том числе за счет повышения уровня благоустройства </w:t>
      </w:r>
      <w:r w:rsidR="002A6980">
        <w:rPr>
          <w:sz w:val="28"/>
          <w:szCs w:val="28"/>
        </w:rPr>
        <w:t xml:space="preserve">общественных и </w:t>
      </w:r>
      <w:r>
        <w:rPr>
          <w:sz w:val="28"/>
          <w:szCs w:val="28"/>
        </w:rPr>
        <w:t xml:space="preserve">дворовых территорий на территории МО «Факельское», повышение уровня ответственности населения на территории МО «Факельское» за состоянием чистоты, повышение экологической культуры населения. </w:t>
      </w:r>
    </w:p>
    <w:p w:rsidR="0093217F" w:rsidRDefault="0093217F" w:rsidP="0093217F">
      <w:pPr>
        <w:ind w:firstLine="709"/>
        <w:jc w:val="both"/>
        <w:rPr>
          <w:szCs w:val="20"/>
        </w:rPr>
      </w:pPr>
      <w:r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МО «Факельское».</w:t>
      </w:r>
    </w:p>
    <w:sectPr w:rsidR="0093217F" w:rsidSect="002D71F1">
      <w:footerReference w:type="even" r:id="rId55"/>
      <w:footerReference w:type="default" r:id="rId5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41" w:rsidRDefault="00174041">
      <w:r>
        <w:separator/>
      </w:r>
    </w:p>
  </w:endnote>
  <w:endnote w:type="continuationSeparator" w:id="0">
    <w:p w:rsidR="00174041" w:rsidRDefault="0017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D5" w:rsidRDefault="00161B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7158355</wp:posOffset>
              </wp:positionV>
              <wp:extent cx="42545" cy="67310"/>
              <wp:effectExtent l="1905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D5" w:rsidRDefault="004E2DD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8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9pt;margin-top:563.65pt;width:3.35pt;height:5.3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/9qA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" filled="f" stroked="f">
              <v:textbox style="mso-fit-shape-to-text:t" inset="0,0,0,0">
                <w:txbxContent>
                  <w:p w:rsidR="004E2DD5" w:rsidRDefault="004E2DD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8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D5" w:rsidRDefault="00161B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7158355</wp:posOffset>
              </wp:positionV>
              <wp:extent cx="61595" cy="114935"/>
              <wp:effectExtent l="1905" t="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D5" w:rsidRDefault="004E2DD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8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8.9pt;margin-top:563.65pt;width:4.85pt;height:9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9zqg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" filled="f" stroked="f">
              <v:textbox style="mso-fit-shape-to-text:t" inset="0,0,0,0">
                <w:txbxContent>
                  <w:p w:rsidR="004E2DD5" w:rsidRDefault="004E2DD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8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41" w:rsidRDefault="00174041">
      <w:r>
        <w:separator/>
      </w:r>
    </w:p>
  </w:footnote>
  <w:footnote w:type="continuationSeparator" w:id="0">
    <w:p w:rsidR="00174041" w:rsidRDefault="0017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50E"/>
    <w:multiLevelType w:val="hybridMultilevel"/>
    <w:tmpl w:val="CBCE4298"/>
    <w:lvl w:ilvl="0" w:tplc="57C245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17C2"/>
    <w:multiLevelType w:val="multilevel"/>
    <w:tmpl w:val="6AEE8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67DA3"/>
    <w:multiLevelType w:val="hybridMultilevel"/>
    <w:tmpl w:val="55F86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>
    <w:nsid w:val="2BD54EFD"/>
    <w:multiLevelType w:val="hybridMultilevel"/>
    <w:tmpl w:val="470E4006"/>
    <w:lvl w:ilvl="0" w:tplc="590CAA9A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4B3766A"/>
    <w:multiLevelType w:val="multilevel"/>
    <w:tmpl w:val="F5CA0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B5E44"/>
    <w:multiLevelType w:val="hybridMultilevel"/>
    <w:tmpl w:val="2C5AF104"/>
    <w:lvl w:ilvl="0" w:tplc="ED080E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66971"/>
    <w:multiLevelType w:val="hybridMultilevel"/>
    <w:tmpl w:val="81A62FBA"/>
    <w:lvl w:ilvl="0" w:tplc="B9F6991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38457E"/>
    <w:multiLevelType w:val="hybridMultilevel"/>
    <w:tmpl w:val="2E68934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4642"/>
    <w:multiLevelType w:val="hybridMultilevel"/>
    <w:tmpl w:val="203C29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9F"/>
    <w:rsid w:val="00055F17"/>
    <w:rsid w:val="000747C0"/>
    <w:rsid w:val="000B7927"/>
    <w:rsid w:val="000C5F6A"/>
    <w:rsid w:val="000C6C23"/>
    <w:rsid w:val="000D76CB"/>
    <w:rsid w:val="000E3B56"/>
    <w:rsid w:val="00144300"/>
    <w:rsid w:val="00156263"/>
    <w:rsid w:val="00161B60"/>
    <w:rsid w:val="00164E6E"/>
    <w:rsid w:val="001738B4"/>
    <w:rsid w:val="00174041"/>
    <w:rsid w:val="00223F2A"/>
    <w:rsid w:val="00225CCA"/>
    <w:rsid w:val="002A6980"/>
    <w:rsid w:val="002C05FA"/>
    <w:rsid w:val="002C465D"/>
    <w:rsid w:val="002D71F1"/>
    <w:rsid w:val="003806A7"/>
    <w:rsid w:val="003A7C89"/>
    <w:rsid w:val="003F0A99"/>
    <w:rsid w:val="00493698"/>
    <w:rsid w:val="004B774C"/>
    <w:rsid w:val="004E2DD5"/>
    <w:rsid w:val="004F419B"/>
    <w:rsid w:val="00513D36"/>
    <w:rsid w:val="00526F6F"/>
    <w:rsid w:val="00536ED0"/>
    <w:rsid w:val="00545A10"/>
    <w:rsid w:val="00550926"/>
    <w:rsid w:val="00574184"/>
    <w:rsid w:val="005926C8"/>
    <w:rsid w:val="005B7AF8"/>
    <w:rsid w:val="006068EB"/>
    <w:rsid w:val="00620B5A"/>
    <w:rsid w:val="0063738B"/>
    <w:rsid w:val="006800FF"/>
    <w:rsid w:val="006A5602"/>
    <w:rsid w:val="006D27A3"/>
    <w:rsid w:val="00704827"/>
    <w:rsid w:val="0072180D"/>
    <w:rsid w:val="007574B9"/>
    <w:rsid w:val="007E7CC6"/>
    <w:rsid w:val="00860B7D"/>
    <w:rsid w:val="009012B3"/>
    <w:rsid w:val="0093217F"/>
    <w:rsid w:val="009F49D7"/>
    <w:rsid w:val="00A1629F"/>
    <w:rsid w:val="00A3329B"/>
    <w:rsid w:val="00A61BEA"/>
    <w:rsid w:val="00A6517B"/>
    <w:rsid w:val="00B42664"/>
    <w:rsid w:val="00B62445"/>
    <w:rsid w:val="00B66955"/>
    <w:rsid w:val="00BC56F4"/>
    <w:rsid w:val="00BD09BE"/>
    <w:rsid w:val="00C74362"/>
    <w:rsid w:val="00CC06E8"/>
    <w:rsid w:val="00CD1BBA"/>
    <w:rsid w:val="00CD3F87"/>
    <w:rsid w:val="00CD63C2"/>
    <w:rsid w:val="00D073BC"/>
    <w:rsid w:val="00D14C96"/>
    <w:rsid w:val="00D51170"/>
    <w:rsid w:val="00D65623"/>
    <w:rsid w:val="00DA55FA"/>
    <w:rsid w:val="00DC457F"/>
    <w:rsid w:val="00DF52D7"/>
    <w:rsid w:val="00E27EDD"/>
    <w:rsid w:val="00E63ED6"/>
    <w:rsid w:val="00F158F5"/>
    <w:rsid w:val="00F608FB"/>
    <w:rsid w:val="00FB1249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3217F"/>
    <w:pPr>
      <w:keepNext/>
      <w:tabs>
        <w:tab w:val="num" w:pos="2520"/>
      </w:tabs>
      <w:suppressAutoHyphens/>
      <w:ind w:left="2520" w:right="1719" w:hanging="180"/>
      <w:jc w:val="right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629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16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A16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A1629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1629F"/>
    <w:pPr>
      <w:spacing w:before="100" w:beforeAutospacing="1" w:after="100" w:afterAutospacing="1"/>
    </w:pPr>
  </w:style>
  <w:style w:type="paragraph" w:customStyle="1" w:styleId="ConsPlusNormal">
    <w:name w:val="ConsPlusNormal"/>
    <w:rsid w:val="00A1629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A1629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ighlighthighlightactive">
    <w:name w:val="highlight highlight_active"/>
    <w:basedOn w:val="a0"/>
    <w:rsid w:val="00A1629F"/>
  </w:style>
  <w:style w:type="character" w:styleId="a5">
    <w:name w:val="Strong"/>
    <w:uiPriority w:val="22"/>
    <w:qFormat/>
    <w:rsid w:val="00A16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60B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860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60B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9321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84">
    <w:name w:val="Style184"/>
    <w:basedOn w:val="a"/>
    <w:rsid w:val="0093217F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basedOn w:val="a"/>
    <w:uiPriority w:val="99"/>
    <w:rsid w:val="0093217F"/>
    <w:pPr>
      <w:spacing w:before="240" w:after="240"/>
      <w:ind w:firstLine="708"/>
    </w:pPr>
  </w:style>
  <w:style w:type="character" w:customStyle="1" w:styleId="FontStyle243">
    <w:name w:val="Font Style243"/>
    <w:rsid w:val="009321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01">
    <w:name w:val="fontstyle01"/>
    <w:rsid w:val="0093217F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3217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6">
    <w:name w:val="Font Style116"/>
    <w:rsid w:val="002D71F1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link w:val="a8"/>
    <w:uiPriority w:val="99"/>
    <w:rsid w:val="004B774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a8">
    <w:name w:val="Абзац списка Знак"/>
    <w:link w:val="10"/>
    <w:uiPriority w:val="99"/>
    <w:locked/>
    <w:rsid w:val="004B774C"/>
    <w:rPr>
      <w:rFonts w:eastAsia="Times New Roman"/>
      <w:sz w:val="22"/>
      <w:lang w:val="x-none" w:eastAsia="en-US"/>
    </w:rPr>
  </w:style>
  <w:style w:type="character" w:customStyle="1" w:styleId="2">
    <w:name w:val="Основной текст (2)_"/>
    <w:link w:val="20"/>
    <w:rsid w:val="0055092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926"/>
    <w:pPr>
      <w:widowControl w:val="0"/>
      <w:shd w:val="clear" w:color="auto" w:fill="FFFFFF"/>
      <w:spacing w:before="4680" w:line="244" w:lineRule="exact"/>
      <w:jc w:val="center"/>
    </w:pPr>
    <w:rPr>
      <w:sz w:val="22"/>
      <w:szCs w:val="22"/>
    </w:rPr>
  </w:style>
  <w:style w:type="character" w:customStyle="1" w:styleId="a9">
    <w:name w:val="Колонтитул_"/>
    <w:link w:val="aa"/>
    <w:rsid w:val="004E2DD5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CourierNew8pt">
    <w:name w:val="Колонтитул + Courier New;8 pt"/>
    <w:rsid w:val="004E2D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a">
    <w:name w:val="Колонтитул"/>
    <w:basedOn w:val="a"/>
    <w:link w:val="a9"/>
    <w:rsid w:val="004E2DD5"/>
    <w:pPr>
      <w:widowControl w:val="0"/>
      <w:shd w:val="clear" w:color="auto" w:fill="FFFFFF"/>
      <w:spacing w:line="166" w:lineRule="exac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3217F"/>
    <w:pPr>
      <w:keepNext/>
      <w:tabs>
        <w:tab w:val="num" w:pos="2520"/>
      </w:tabs>
      <w:suppressAutoHyphens/>
      <w:ind w:left="2520" w:right="1719" w:hanging="180"/>
      <w:jc w:val="right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629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16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A16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A1629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1629F"/>
    <w:pPr>
      <w:spacing w:before="100" w:beforeAutospacing="1" w:after="100" w:afterAutospacing="1"/>
    </w:pPr>
  </w:style>
  <w:style w:type="paragraph" w:customStyle="1" w:styleId="ConsPlusNormal">
    <w:name w:val="ConsPlusNormal"/>
    <w:rsid w:val="00A1629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A1629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ighlighthighlightactive">
    <w:name w:val="highlight highlight_active"/>
    <w:basedOn w:val="a0"/>
    <w:rsid w:val="00A1629F"/>
  </w:style>
  <w:style w:type="character" w:styleId="a5">
    <w:name w:val="Strong"/>
    <w:uiPriority w:val="22"/>
    <w:qFormat/>
    <w:rsid w:val="00A16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60B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860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60B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9321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84">
    <w:name w:val="Style184"/>
    <w:basedOn w:val="a"/>
    <w:rsid w:val="0093217F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basedOn w:val="a"/>
    <w:uiPriority w:val="99"/>
    <w:rsid w:val="0093217F"/>
    <w:pPr>
      <w:spacing w:before="240" w:after="240"/>
      <w:ind w:firstLine="708"/>
    </w:pPr>
  </w:style>
  <w:style w:type="character" w:customStyle="1" w:styleId="FontStyle243">
    <w:name w:val="Font Style243"/>
    <w:rsid w:val="009321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01">
    <w:name w:val="fontstyle01"/>
    <w:rsid w:val="0093217F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3217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6">
    <w:name w:val="Font Style116"/>
    <w:rsid w:val="002D71F1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link w:val="a8"/>
    <w:uiPriority w:val="99"/>
    <w:rsid w:val="004B774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a8">
    <w:name w:val="Абзац списка Знак"/>
    <w:link w:val="10"/>
    <w:uiPriority w:val="99"/>
    <w:locked/>
    <w:rsid w:val="004B774C"/>
    <w:rPr>
      <w:rFonts w:eastAsia="Times New Roman"/>
      <w:sz w:val="22"/>
      <w:lang w:val="x-none" w:eastAsia="en-US"/>
    </w:rPr>
  </w:style>
  <w:style w:type="character" w:customStyle="1" w:styleId="2">
    <w:name w:val="Основной текст (2)_"/>
    <w:link w:val="20"/>
    <w:rsid w:val="0055092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926"/>
    <w:pPr>
      <w:widowControl w:val="0"/>
      <w:shd w:val="clear" w:color="auto" w:fill="FFFFFF"/>
      <w:spacing w:before="4680" w:line="244" w:lineRule="exact"/>
      <w:jc w:val="center"/>
    </w:pPr>
    <w:rPr>
      <w:sz w:val="22"/>
      <w:szCs w:val="22"/>
    </w:rPr>
  </w:style>
  <w:style w:type="character" w:customStyle="1" w:styleId="a9">
    <w:name w:val="Колонтитул_"/>
    <w:link w:val="aa"/>
    <w:rsid w:val="004E2DD5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CourierNew8pt">
    <w:name w:val="Колонтитул + Courier New;8 pt"/>
    <w:rsid w:val="004E2D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a">
    <w:name w:val="Колонтитул"/>
    <w:basedOn w:val="a"/>
    <w:link w:val="a9"/>
    <w:rsid w:val="004E2DD5"/>
    <w:pPr>
      <w:widowControl w:val="0"/>
      <w:shd w:val="clear" w:color="auto" w:fill="FFFFFF"/>
      <w:spacing w:line="166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1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file:///C:\Users\User-PC\Desktop\&#1085;&#1072;%20&#1089;&#1072;&#1081;&#1090;\user\Desktop\&#1056;&#1077;&#1096;%20&#1057;&#1044;%20&#8470;11%20&#1086;&#1090;%2010.11.2017\&#1055;&#1088;&#1086;&#1075;&#1088;&#1072;&#1084;&#1084;&#1072;%20&#1060;&#1086;&#1088;&#1084;&#1080;&#1088;&#1086;&#1074;&#1072;&#1085;&#1080;&#1077;%20&#1075;&#1086;&#1088;&#1086;&#1076;&#1089;&#1082;&#1086;&#1081;%20%20&#1089;&#1088;&#1077;&#1076;&#1099;.do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6" Type="http://schemas.openxmlformats.org/officeDocument/2006/relationships/footer" Target="footer2.xml"/><Relationship Id="rId8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hyperlink" Target="file:///C:\Users\User-PC\Desktop\&#1085;&#1072;%20&#1089;&#1072;&#1081;&#1090;\user\Desktop\&#1056;&#1077;&#1096;%20&#1057;&#1044;%20&#8470;11%20&#1086;&#1090;%2010.11.2017\&#1055;&#1088;&#1086;&#1075;&#1088;&#1072;&#1084;&#1084;&#1072;%20&#1060;&#1086;&#1088;&#1084;&#1080;&#1088;&#1086;&#1074;&#1072;&#1085;&#1080;&#1077;%20&#1075;&#1086;&#1088;&#1086;&#1076;&#1089;&#1082;&#1086;&#1081;%20%20&#1089;&#1088;&#1077;&#1076;&#1099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User-PC\Desktop\&#1085;&#1072;%20&#1089;&#1072;&#1081;&#1090;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6367</Words>
  <Characters>36295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42577</CharactersWithSpaces>
  <SharedDoc>false</SharedDoc>
  <HLinks>
    <vt:vector size="282" baseType="variant">
      <vt:variant>
        <vt:i4>622003312</vt:i4>
      </vt:variant>
      <vt:variant>
        <vt:i4>138</vt:i4>
      </vt:variant>
      <vt:variant>
        <vt:i4>0</vt:i4>
      </vt:variant>
      <vt:variant>
        <vt:i4>5</vt:i4>
      </vt:variant>
      <vt:variant>
        <vt:lpwstr>../../../user/Desktop/Реш СД №11 от 10.11.2017/Программа Формирование городской  среды.doc</vt:lpwstr>
      </vt:variant>
      <vt:variant>
        <vt:lpwstr>Par29</vt:lpwstr>
      </vt:variant>
      <vt:variant>
        <vt:i4>622003312</vt:i4>
      </vt:variant>
      <vt:variant>
        <vt:i4>135</vt:i4>
      </vt:variant>
      <vt:variant>
        <vt:i4>0</vt:i4>
      </vt:variant>
      <vt:variant>
        <vt:i4>5</vt:i4>
      </vt:variant>
      <vt:variant>
        <vt:lpwstr>../../../user/Desktop/Реш СД №11 от 10.11.2017/Программа Формирование городской  среды.doc</vt:lpwstr>
      </vt:variant>
      <vt:variant>
        <vt:lpwstr>Par29</vt:lpwstr>
      </vt:variant>
      <vt:variant>
        <vt:i4>71106687</vt:i4>
      </vt:variant>
      <vt:variant>
        <vt:i4>132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'67'!A1</vt:lpwstr>
      </vt:variant>
      <vt:variant>
        <vt:i4>71106686</vt:i4>
      </vt:variant>
      <vt:variant>
        <vt:i4>129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'66'!A1</vt:lpwstr>
      </vt:variant>
      <vt:variant>
        <vt:i4>71106685</vt:i4>
      </vt:variant>
      <vt:variant>
        <vt:i4>126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'65'!A1</vt:lpwstr>
      </vt:variant>
      <vt:variant>
        <vt:i4>71106680</vt:i4>
      </vt:variant>
      <vt:variant>
        <vt:i4>123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'60'!A1</vt:lpwstr>
      </vt:variant>
      <vt:variant>
        <vt:i4>71172209</vt:i4>
      </vt:variant>
      <vt:variant>
        <vt:i4>120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'59'!A1</vt:lpwstr>
      </vt:variant>
      <vt:variant>
        <vt:i4>71172208</vt:i4>
      </vt:variant>
      <vt:variant>
        <vt:i4>117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'58'!A1</vt:lpwstr>
      </vt:variant>
      <vt:variant>
        <vt:i4>71172223</vt:i4>
      </vt:variant>
      <vt:variant>
        <vt:i4>114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'57'!A1</vt:lpwstr>
      </vt:variant>
      <vt:variant>
        <vt:i4>71172222</vt:i4>
      </vt:variant>
      <vt:variant>
        <vt:i4>111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'56'!A1</vt:lpwstr>
      </vt:variant>
      <vt:variant>
        <vt:i4>71172221</vt:i4>
      </vt:variant>
      <vt:variant>
        <vt:i4>108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'55'!A1</vt:lpwstr>
      </vt:variant>
      <vt:variant>
        <vt:i4>70779006</vt:i4>
      </vt:variant>
      <vt:variant>
        <vt:i4>105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'36'!A1</vt:lpwstr>
      </vt:variant>
      <vt:variant>
        <vt:i4>70779005</vt:i4>
      </vt:variant>
      <vt:variant>
        <vt:i4>102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'35'!A1</vt:lpwstr>
      </vt:variant>
      <vt:variant>
        <vt:i4>70779004</vt:i4>
      </vt:variant>
      <vt:variant>
        <vt:i4>99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'34'!A1</vt:lpwstr>
      </vt:variant>
      <vt:variant>
        <vt:i4>70779003</vt:i4>
      </vt:variant>
      <vt:variant>
        <vt:i4>96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'33'!A1</vt:lpwstr>
      </vt:variant>
      <vt:variant>
        <vt:i4>70779002</vt:i4>
      </vt:variant>
      <vt:variant>
        <vt:i4>93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'32'!A1</vt:lpwstr>
      </vt:variant>
      <vt:variant>
        <vt:i4>70779001</vt:i4>
      </vt:variant>
      <vt:variant>
        <vt:i4>90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'31'!A1</vt:lpwstr>
      </vt:variant>
      <vt:variant>
        <vt:i4>70779000</vt:i4>
      </vt:variant>
      <vt:variant>
        <vt:i4>87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'30'!A1</vt:lpwstr>
      </vt:variant>
      <vt:variant>
        <vt:i4>70844529</vt:i4>
      </vt:variant>
      <vt:variant>
        <vt:i4>84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'29'!A1</vt:lpwstr>
      </vt:variant>
      <vt:variant>
        <vt:i4>70844528</vt:i4>
      </vt:variant>
      <vt:variant>
        <vt:i4>81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'28'!A1</vt:lpwstr>
      </vt:variant>
      <vt:variant>
        <vt:i4>70844543</vt:i4>
      </vt:variant>
      <vt:variant>
        <vt:i4>78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'27'!A1</vt:lpwstr>
      </vt:variant>
      <vt:variant>
        <vt:i4>70844542</vt:i4>
      </vt:variant>
      <vt:variant>
        <vt:i4>75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'26'!A1</vt:lpwstr>
      </vt:variant>
      <vt:variant>
        <vt:i4>70844541</vt:i4>
      </vt:variant>
      <vt:variant>
        <vt:i4>72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'25'!A1</vt:lpwstr>
      </vt:variant>
      <vt:variant>
        <vt:i4>70844540</vt:i4>
      </vt:variant>
      <vt:variant>
        <vt:i4>69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'24'!A1</vt:lpwstr>
      </vt:variant>
      <vt:variant>
        <vt:i4>70844539</vt:i4>
      </vt:variant>
      <vt:variant>
        <vt:i4>66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'23'!A1</vt:lpwstr>
      </vt:variant>
      <vt:variant>
        <vt:i4>70844538</vt:i4>
      </vt:variant>
      <vt:variant>
        <vt:i4>63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'22'!A1</vt:lpwstr>
      </vt:variant>
      <vt:variant>
        <vt:i4>70844537</vt:i4>
      </vt:variant>
      <vt:variant>
        <vt:i4>60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'21'!A1</vt:lpwstr>
      </vt:variant>
      <vt:variant>
        <vt:i4>70844536</vt:i4>
      </vt:variant>
      <vt:variant>
        <vt:i4>57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'20'!A1</vt:lpwstr>
      </vt:variant>
      <vt:variant>
        <vt:i4>70910065</vt:i4>
      </vt:variant>
      <vt:variant>
        <vt:i4>54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'19'!A1</vt:lpwstr>
      </vt:variant>
      <vt:variant>
        <vt:i4>70910064</vt:i4>
      </vt:variant>
      <vt:variant>
        <vt:i4>51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'18'!A1</vt:lpwstr>
      </vt:variant>
      <vt:variant>
        <vt:i4>70910079</vt:i4>
      </vt:variant>
      <vt:variant>
        <vt:i4>48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'17'!A1</vt:lpwstr>
      </vt:variant>
      <vt:variant>
        <vt:i4>70910078</vt:i4>
      </vt:variant>
      <vt:variant>
        <vt:i4>45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'16'!A1</vt:lpwstr>
      </vt:variant>
      <vt:variant>
        <vt:i4>70910077</vt:i4>
      </vt:variant>
      <vt:variant>
        <vt:i4>42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'15'!A1</vt:lpwstr>
      </vt:variant>
      <vt:variant>
        <vt:i4>70910076</vt:i4>
      </vt:variant>
      <vt:variant>
        <vt:i4>39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'14'!A1</vt:lpwstr>
      </vt:variant>
      <vt:variant>
        <vt:i4>70910075</vt:i4>
      </vt:variant>
      <vt:variant>
        <vt:i4>36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'13'!A1</vt:lpwstr>
      </vt:variant>
      <vt:variant>
        <vt:i4>70910074</vt:i4>
      </vt:variant>
      <vt:variant>
        <vt:i4>33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'12'!A1</vt:lpwstr>
      </vt:variant>
      <vt:variant>
        <vt:i4>70910073</vt:i4>
      </vt:variant>
      <vt:variant>
        <vt:i4>30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'11'!A1</vt:lpwstr>
      </vt:variant>
      <vt:variant>
        <vt:i4>70910072</vt:i4>
      </vt:variant>
      <vt:variant>
        <vt:i4>27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'10'!A1</vt:lpwstr>
      </vt:variant>
      <vt:variant>
        <vt:i4>73662511</vt:i4>
      </vt:variant>
      <vt:variant>
        <vt:i4>24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'9'!A1</vt:lpwstr>
      </vt:variant>
      <vt:variant>
        <vt:i4>73728047</vt:i4>
      </vt:variant>
      <vt:variant>
        <vt:i4>21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'8'!A1</vt:lpwstr>
      </vt:variant>
      <vt:variant>
        <vt:i4>74055727</vt:i4>
      </vt:variant>
      <vt:variant>
        <vt:i4>18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'7'!A1</vt:lpwstr>
      </vt:variant>
      <vt:variant>
        <vt:i4>74121263</vt:i4>
      </vt:variant>
      <vt:variant>
        <vt:i4>15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'6'!A1</vt:lpwstr>
      </vt:variant>
      <vt:variant>
        <vt:i4>73924655</vt:i4>
      </vt:variant>
      <vt:variant>
        <vt:i4>12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'5'!A1</vt:lpwstr>
      </vt:variant>
      <vt:variant>
        <vt:i4>73990191</vt:i4>
      </vt:variant>
      <vt:variant>
        <vt:i4>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'4'!A1</vt:lpwstr>
      </vt:variant>
      <vt:variant>
        <vt:i4>74317871</vt:i4>
      </vt:variant>
      <vt:variant>
        <vt:i4>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'3'!A1</vt:lpwstr>
      </vt:variant>
      <vt:variant>
        <vt:i4>74383407</vt:i4>
      </vt:variant>
      <vt:variant>
        <vt:i4>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'2'!A1</vt:lpwstr>
      </vt:variant>
      <vt:variant>
        <vt:i4>74186799</vt:i4>
      </vt:variant>
      <vt:variant>
        <vt:i4>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'1'!A1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2017-11-10T10:31:00Z</cp:lastPrinted>
  <dcterms:created xsi:type="dcterms:W3CDTF">2019-11-21T06:44:00Z</dcterms:created>
  <dcterms:modified xsi:type="dcterms:W3CDTF">2019-11-21T06:44:00Z</dcterms:modified>
</cp:coreProperties>
</file>