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E33" w:rsidRDefault="004E3A93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641E33" w:rsidRDefault="004E3A93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641E33" w:rsidRDefault="00641E33">
      <w:pPr>
        <w:jc w:val="center"/>
        <w:rPr>
          <w:b/>
          <w:bCs/>
          <w:sz w:val="6"/>
          <w:szCs w:val="6"/>
        </w:rPr>
      </w:pPr>
    </w:p>
    <w:p w:rsidR="00641E33" w:rsidRDefault="004E3A93">
      <w:pPr>
        <w:jc w:val="center"/>
      </w:pPr>
      <w:r>
        <w:t>Салютовская ул., 57, г. Ижевск, 426053</w:t>
      </w:r>
    </w:p>
    <w:p w:rsidR="00641E33" w:rsidRDefault="004E3A93">
      <w:pPr>
        <w:jc w:val="center"/>
      </w:pPr>
      <w:r>
        <w:t>тел./факс (3412) 46-07-49</w:t>
      </w:r>
    </w:p>
    <w:p w:rsidR="00641E33" w:rsidRDefault="004E3A93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641E33" w:rsidRDefault="004E3A93">
      <w:pPr>
        <w:tabs>
          <w:tab w:val="left" w:pos="5295"/>
        </w:tabs>
      </w:pPr>
      <w:r>
        <w:tab/>
      </w:r>
    </w:p>
    <w:p w:rsidR="00641E33" w:rsidRDefault="004E3A93">
      <w:pPr>
        <w:pStyle w:val="a6"/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Удмуртия определяет свои границы</w:t>
      </w:r>
    </w:p>
    <w:p w:rsidR="00641E33" w:rsidRDefault="00641E33">
      <w:pPr>
        <w:pStyle w:val="a6"/>
        <w:jc w:val="both"/>
        <w:rPr>
          <w:sz w:val="26"/>
          <w:szCs w:val="26"/>
        </w:rPr>
      </w:pPr>
    </w:p>
    <w:p w:rsidR="00255B28" w:rsidRDefault="004E3A93" w:rsidP="0024576F">
      <w:pPr>
        <w:pStyle w:val="a8"/>
        <w:ind w:firstLine="708"/>
        <w:jc w:val="both"/>
        <w:rPr>
          <w:sz w:val="26"/>
          <w:szCs w:val="26"/>
        </w:rPr>
      </w:pPr>
      <w:r w:rsidRPr="0024576F">
        <w:rPr>
          <w:sz w:val="26"/>
          <w:szCs w:val="26"/>
        </w:rPr>
        <w:t>В Удмуртской Республике ведутся активные работы по описанию и внес</w:t>
      </w:r>
      <w:r w:rsidRPr="0024576F">
        <w:rPr>
          <w:sz w:val="26"/>
          <w:szCs w:val="26"/>
        </w:rPr>
        <w:t>е</w:t>
      </w:r>
      <w:r w:rsidRPr="0024576F">
        <w:rPr>
          <w:sz w:val="26"/>
          <w:szCs w:val="26"/>
        </w:rPr>
        <w:t>нию в реестр недвижимости точных границ региона. </w:t>
      </w:r>
      <w:r w:rsidR="00255B28">
        <w:rPr>
          <w:sz w:val="26"/>
          <w:szCs w:val="26"/>
        </w:rPr>
        <w:t xml:space="preserve">Специалисты региональной кадастровой палаты согласовывают с коллегами из Пермского края прохождение общих границ. </w:t>
      </w:r>
    </w:p>
    <w:p w:rsidR="0024576F" w:rsidRPr="0024576F" w:rsidRDefault="004E3A93" w:rsidP="0024576F">
      <w:pPr>
        <w:pStyle w:val="a8"/>
        <w:ind w:firstLine="708"/>
        <w:jc w:val="both"/>
        <w:rPr>
          <w:sz w:val="26"/>
          <w:szCs w:val="26"/>
        </w:rPr>
      </w:pPr>
      <w:r w:rsidRPr="0024576F">
        <w:rPr>
          <w:sz w:val="26"/>
          <w:szCs w:val="26"/>
        </w:rPr>
        <w:t>Общая протяжённость границ республики 1800 километров. Основная тру</w:t>
      </w:r>
      <w:r w:rsidRPr="0024576F">
        <w:rPr>
          <w:sz w:val="26"/>
          <w:szCs w:val="26"/>
        </w:rPr>
        <w:t>д</w:t>
      </w:r>
      <w:r w:rsidRPr="0024576F">
        <w:rPr>
          <w:sz w:val="26"/>
          <w:szCs w:val="26"/>
        </w:rPr>
        <w:t>ность их точного определения заключа</w:t>
      </w:r>
      <w:r w:rsidR="00B864DD">
        <w:rPr>
          <w:sz w:val="26"/>
          <w:szCs w:val="26"/>
        </w:rPr>
        <w:t xml:space="preserve">ется в их сильной извилистости. </w:t>
      </w:r>
      <w:r w:rsidRPr="0024576F">
        <w:rPr>
          <w:sz w:val="26"/>
          <w:szCs w:val="26"/>
        </w:rPr>
        <w:t>Удмуртская Республика граничит с четырьмя субъектами Российской Федерации —  Кировской областью, республиками Татарстан и Башкортостан и Пермским краем.</w:t>
      </w:r>
    </w:p>
    <w:p w:rsidR="00641E33" w:rsidRPr="0024576F" w:rsidRDefault="004E3A93" w:rsidP="0024576F">
      <w:pPr>
        <w:pStyle w:val="a8"/>
        <w:ind w:firstLine="708"/>
        <w:jc w:val="both"/>
        <w:rPr>
          <w:sz w:val="26"/>
          <w:szCs w:val="26"/>
        </w:rPr>
      </w:pPr>
      <w:r w:rsidRPr="0024576F">
        <w:rPr>
          <w:sz w:val="26"/>
          <w:szCs w:val="26"/>
        </w:rPr>
        <w:t>На данный момент границы ни с одним из этих субъектов  не определены в полном объеме.</w:t>
      </w:r>
    </w:p>
    <w:p w:rsidR="00641E33" w:rsidRPr="0024576F" w:rsidRDefault="004E3A93" w:rsidP="0024576F">
      <w:pPr>
        <w:pStyle w:val="a8"/>
        <w:ind w:firstLine="708"/>
        <w:jc w:val="both"/>
        <w:rPr>
          <w:rStyle w:val="a5"/>
          <w:rFonts w:eastAsia="Times New Roman" w:cs="Times New Roman"/>
          <w:sz w:val="26"/>
          <w:szCs w:val="26"/>
          <w:shd w:val="clear" w:color="auto" w:fill="FFFFFF"/>
        </w:rPr>
      </w:pPr>
      <w:r w:rsidRPr="0024576F">
        <w:rPr>
          <w:rStyle w:val="a5"/>
          <w:sz w:val="26"/>
          <w:szCs w:val="26"/>
          <w:shd w:val="clear" w:color="auto" w:fill="FFFFFF"/>
        </w:rPr>
        <w:t>Доля границ между субъектами Российской Федерации, внесенных в Ед</w:t>
      </w:r>
      <w:r w:rsidRPr="0024576F">
        <w:rPr>
          <w:rStyle w:val="a5"/>
          <w:sz w:val="26"/>
          <w:szCs w:val="26"/>
          <w:shd w:val="clear" w:color="auto" w:fill="FFFFFF"/>
        </w:rPr>
        <w:t>и</w:t>
      </w:r>
      <w:r w:rsidRPr="0024576F">
        <w:rPr>
          <w:rStyle w:val="a5"/>
          <w:sz w:val="26"/>
          <w:szCs w:val="26"/>
          <w:shd w:val="clear" w:color="auto" w:fill="FFFFFF"/>
        </w:rPr>
        <w:t xml:space="preserve">ный государственный реестр недвижимости, на данный момент составляет всего 18,2% – 69 границ. Всего границ между субъектами в стране – 380. </w:t>
      </w:r>
    </w:p>
    <w:p w:rsidR="00641E33" w:rsidRPr="0024576F" w:rsidRDefault="004E3A93" w:rsidP="0024576F">
      <w:pPr>
        <w:pStyle w:val="a8"/>
        <w:ind w:firstLine="708"/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 w:rsidRPr="0024576F">
        <w:rPr>
          <w:sz w:val="26"/>
          <w:szCs w:val="26"/>
          <w:shd w:val="clear" w:color="auto" w:fill="FFFFFF"/>
        </w:rPr>
        <w:t>В настоящее время полностью определены региональные границы в Москве, республиках Калмыкия, Бурятия, Саха (Якутия), Ханты-Мансийском, Ямало-Ненецком автономном округе и Амурской, Астраханской, Владимирской областях, частично описаны границы Республики Коми, Чувашской Республики, Хабаро</w:t>
      </w:r>
      <w:r w:rsidRPr="0024576F">
        <w:rPr>
          <w:sz w:val="26"/>
          <w:szCs w:val="26"/>
          <w:shd w:val="clear" w:color="auto" w:fill="FFFFFF"/>
        </w:rPr>
        <w:t>в</w:t>
      </w:r>
      <w:r w:rsidRPr="0024576F">
        <w:rPr>
          <w:sz w:val="26"/>
          <w:szCs w:val="26"/>
          <w:shd w:val="clear" w:color="auto" w:fill="FFFFFF"/>
        </w:rPr>
        <w:t>ского и Пермского края и некоторых других регионов.</w:t>
      </w:r>
    </w:p>
    <w:p w:rsidR="0024576F" w:rsidRPr="0024576F" w:rsidRDefault="004E3A93" w:rsidP="0024576F">
      <w:pPr>
        <w:pStyle w:val="a8"/>
        <w:ind w:firstLine="708"/>
        <w:jc w:val="both"/>
        <w:rPr>
          <w:rFonts w:eastAsia="Times New Roman" w:cs="Times New Roman"/>
          <w:sz w:val="26"/>
          <w:szCs w:val="26"/>
        </w:rPr>
      </w:pPr>
      <w:r w:rsidRPr="0024576F">
        <w:rPr>
          <w:sz w:val="26"/>
          <w:szCs w:val="26"/>
        </w:rPr>
        <w:t>Согласуя между собой линию прохождения общей границы, субъекты фед</w:t>
      </w:r>
      <w:r w:rsidRPr="0024576F">
        <w:rPr>
          <w:sz w:val="26"/>
          <w:szCs w:val="26"/>
        </w:rPr>
        <w:t>е</w:t>
      </w:r>
      <w:r w:rsidRPr="0024576F">
        <w:rPr>
          <w:sz w:val="26"/>
          <w:szCs w:val="26"/>
        </w:rPr>
        <w:t>рации минимизируют количество территориальных и земельных споров, способс</w:t>
      </w:r>
      <w:r w:rsidRPr="0024576F">
        <w:rPr>
          <w:sz w:val="26"/>
          <w:szCs w:val="26"/>
        </w:rPr>
        <w:t>т</w:t>
      </w:r>
      <w:r w:rsidRPr="0024576F">
        <w:rPr>
          <w:sz w:val="26"/>
          <w:szCs w:val="26"/>
        </w:rPr>
        <w:t>вуют эффективному управлению земельными ресурсами и объектами недвижим</w:t>
      </w:r>
      <w:r w:rsidRPr="0024576F">
        <w:rPr>
          <w:sz w:val="26"/>
          <w:szCs w:val="26"/>
        </w:rPr>
        <w:t>о</w:t>
      </w:r>
      <w:r w:rsidRPr="0024576F">
        <w:rPr>
          <w:sz w:val="26"/>
          <w:szCs w:val="26"/>
        </w:rPr>
        <w:t>сти региона и, как следствие, стимулируют поступление инвестиций в местную экономику.</w:t>
      </w:r>
    </w:p>
    <w:sectPr w:rsidR="0024576F" w:rsidRPr="0024576F" w:rsidSect="00641E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DE" w:rsidRDefault="000B26DE" w:rsidP="00641E33">
      <w:r>
        <w:separator/>
      </w:r>
    </w:p>
  </w:endnote>
  <w:endnote w:type="continuationSeparator" w:id="0">
    <w:p w:rsidR="000B26DE" w:rsidRDefault="000B26DE" w:rsidP="0064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DE" w:rsidRDefault="000B26DE" w:rsidP="00641E33">
      <w:r>
        <w:separator/>
      </w:r>
    </w:p>
  </w:footnote>
  <w:footnote w:type="continuationSeparator" w:id="0">
    <w:p w:rsidR="000B26DE" w:rsidRDefault="000B26DE" w:rsidP="00641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E33"/>
    <w:rsid w:val="0003351C"/>
    <w:rsid w:val="000B26DE"/>
    <w:rsid w:val="0024576F"/>
    <w:rsid w:val="00255B28"/>
    <w:rsid w:val="00357317"/>
    <w:rsid w:val="004E3A93"/>
    <w:rsid w:val="00515D24"/>
    <w:rsid w:val="00641E33"/>
    <w:rsid w:val="006A2E46"/>
    <w:rsid w:val="007C7E4F"/>
    <w:rsid w:val="00874B81"/>
    <w:rsid w:val="00B864DD"/>
    <w:rsid w:val="00D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E3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E33"/>
    <w:rPr>
      <w:u w:val="single"/>
    </w:rPr>
  </w:style>
  <w:style w:type="table" w:customStyle="1" w:styleId="TableNormal">
    <w:name w:val="Table Normal"/>
    <w:rsid w:val="00641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41E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41E33"/>
  </w:style>
  <w:style w:type="character" w:customStyle="1" w:styleId="Hyperlink0">
    <w:name w:val="Hyperlink.0"/>
    <w:basedOn w:val="a5"/>
    <w:rsid w:val="00641E33"/>
    <w:rPr>
      <w:color w:val="0000FF"/>
      <w:u w:val="single" w:color="0000FF"/>
      <w:lang w:val="en-US"/>
    </w:rPr>
  </w:style>
  <w:style w:type="paragraph" w:styleId="a6">
    <w:name w:val="Normal (Web)"/>
    <w:rsid w:val="00641E3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641E33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No Spacing"/>
    <w:uiPriority w:val="1"/>
    <w:qFormat/>
    <w:rsid w:val="0024576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Игра</cp:lastModifiedBy>
  <cp:revision>2</cp:revision>
  <dcterms:created xsi:type="dcterms:W3CDTF">2018-07-26T09:16:00Z</dcterms:created>
  <dcterms:modified xsi:type="dcterms:W3CDTF">2018-07-26T09:16:00Z</dcterms:modified>
</cp:coreProperties>
</file>