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4" w:rsidRDefault="00CB437D">
      <w:pPr>
        <w:pStyle w:val="a6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ФИЛИАЛ КАДАСТРОВОЙ ПАЛАТЫ</w:t>
      </w:r>
    </w:p>
    <w:p w:rsidR="00230EC4" w:rsidRDefault="00CB43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/>
          <w:b/>
          <w:bCs/>
          <w:sz w:val="24"/>
          <w:szCs w:val="24"/>
        </w:rPr>
        <w:t>ПО УДМУРТСКОЙ РЕСПУБЛИКЕ</w:t>
      </w:r>
    </w:p>
    <w:p w:rsidR="00230EC4" w:rsidRDefault="00230E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230EC4" w:rsidRDefault="00CB43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230EC4" w:rsidRDefault="00CB43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тел./факс (3412) 46-07-49</w:t>
      </w:r>
    </w:p>
    <w:p w:rsidR="00230EC4" w:rsidRDefault="00CB43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de-DE"/>
        </w:rPr>
        <w:t xml:space="preserve">: </w:t>
      </w:r>
      <w:hyperlink r:id="rId8" w:history="1">
        <w:r>
          <w:rPr>
            <w:rStyle w:val="Hyperlink0"/>
            <w:rFonts w:eastAsia="Arial Unicode MS"/>
          </w:rPr>
          <w:t>filial@18.kadastr.ru</w:t>
        </w:r>
      </w:hyperlink>
      <w:r>
        <w:rPr>
          <w:rStyle w:val="a7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  <w:b/>
          <w:bCs/>
          <w:sz w:val="32"/>
          <w:szCs w:val="32"/>
        </w:rPr>
        <w:t xml:space="preserve"> </w:t>
      </w:r>
    </w:p>
    <w:p w:rsidR="00230EC4" w:rsidRDefault="00230E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0EC4" w:rsidRDefault="00CB437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/>
          <w:b/>
          <w:bCs/>
          <w:sz w:val="32"/>
          <w:szCs w:val="32"/>
        </w:rPr>
        <w:t>Бизнес по соседству</w:t>
      </w:r>
    </w:p>
    <w:p w:rsidR="00230EC4" w:rsidRDefault="00230E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0EC4" w:rsidRDefault="00CB437D">
      <w:pPr>
        <w:spacing w:after="100" w:line="360" w:lineRule="auto"/>
        <w:ind w:firstLine="567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Эксперты кадастровой палаты рассказали, какие коммерческие объекты могут находиться в многоквартирном доме </w:t>
      </w:r>
    </w:p>
    <w:p w:rsidR="00230EC4" w:rsidRDefault="00CB437D">
      <w:pPr>
        <w:spacing w:after="0"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Найти многоквартирный дом без магазина или офиса на первом этаже  - с</w:t>
      </w:r>
      <w:r>
        <w:rPr>
          <w:rStyle w:val="a7"/>
          <w:rFonts w:ascii="Times New Roman" w:hAnsi="Times New Roman"/>
          <w:sz w:val="26"/>
          <w:szCs w:val="26"/>
        </w:rPr>
        <w:t>е</w:t>
      </w:r>
      <w:r>
        <w:rPr>
          <w:rStyle w:val="a7"/>
          <w:rFonts w:ascii="Times New Roman" w:hAnsi="Times New Roman"/>
          <w:sz w:val="26"/>
          <w:szCs w:val="26"/>
        </w:rPr>
        <w:t>годня надо потрудиться.  В большинстве жилых многоэтажек квартиры соседств</w:t>
      </w:r>
      <w:r>
        <w:rPr>
          <w:rStyle w:val="a7"/>
          <w:rFonts w:ascii="Times New Roman" w:hAnsi="Times New Roman"/>
          <w:sz w:val="26"/>
          <w:szCs w:val="26"/>
        </w:rPr>
        <w:t>у</w:t>
      </w:r>
      <w:r>
        <w:rPr>
          <w:rStyle w:val="a7"/>
          <w:rFonts w:ascii="Times New Roman" w:hAnsi="Times New Roman"/>
          <w:sz w:val="26"/>
          <w:szCs w:val="26"/>
        </w:rPr>
        <w:t>ют с офисами, магазинами, аптеками и другими коммерческими объектами. Далеко не все они оформлены по закону и далеко не всех  владельцев квартир устраивает такое соседство.</w:t>
      </w:r>
    </w:p>
    <w:p w:rsidR="00230EC4" w:rsidRDefault="00CB437D">
      <w:pPr>
        <w:spacing w:after="0"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Эксперты кадастровой палаты прокомментировали изменения в Жилищный кодекс, вступившие в силу несколько недель назад, и рассказали об ограничениях на коммерческую деятельность в многоквартирном доме. </w:t>
      </w:r>
    </w:p>
    <w:p w:rsidR="00230EC4" w:rsidRDefault="00CB437D">
      <w:pPr>
        <w:spacing w:after="0"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 Специалисты отмечают: нововведения, прежде всего, направлены на защ</w:t>
      </w:r>
      <w:r>
        <w:rPr>
          <w:rStyle w:val="a7"/>
          <w:rFonts w:ascii="Times New Roman" w:hAnsi="Times New Roman"/>
          <w:sz w:val="26"/>
          <w:szCs w:val="26"/>
        </w:rPr>
        <w:t>и</w:t>
      </w:r>
      <w:r>
        <w:rPr>
          <w:rStyle w:val="a7"/>
          <w:rFonts w:ascii="Times New Roman" w:hAnsi="Times New Roman"/>
          <w:sz w:val="26"/>
          <w:szCs w:val="26"/>
        </w:rPr>
        <w:t>ту тех собственников, которые фактически покупали квартиры, соседствующие с «жилыми» первыми этажами, но через время столкнулись с потенциальной во</w:t>
      </w:r>
      <w:r>
        <w:rPr>
          <w:rStyle w:val="a7"/>
          <w:rFonts w:ascii="Times New Roman" w:hAnsi="Times New Roman"/>
          <w:sz w:val="26"/>
          <w:szCs w:val="26"/>
        </w:rPr>
        <w:t>з</w:t>
      </w:r>
      <w:r>
        <w:rPr>
          <w:rStyle w:val="a7"/>
          <w:rFonts w:ascii="Times New Roman" w:hAnsi="Times New Roman"/>
          <w:sz w:val="26"/>
          <w:szCs w:val="26"/>
        </w:rPr>
        <w:t xml:space="preserve">можностью соседствовать с офисом. </w:t>
      </w:r>
    </w:p>
    <w:p w:rsidR="00230EC4" w:rsidRDefault="00CB437D">
      <w:pPr>
        <w:spacing w:after="0"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Сегодня закон строго ограничивает коммерческую деятельность в жилом  доме различными нормами — противопожарными, санитарными, градостроител</w:t>
      </w:r>
      <w:r>
        <w:rPr>
          <w:rStyle w:val="a7"/>
          <w:rFonts w:ascii="Times New Roman" w:hAnsi="Times New Roman"/>
          <w:sz w:val="26"/>
          <w:szCs w:val="26"/>
        </w:rPr>
        <w:t>ь</w:t>
      </w:r>
      <w:r>
        <w:rPr>
          <w:rStyle w:val="a7"/>
          <w:rFonts w:ascii="Times New Roman" w:hAnsi="Times New Roman"/>
          <w:sz w:val="26"/>
          <w:szCs w:val="26"/>
        </w:rPr>
        <w:t>ными. Она не должна приводить к загрязнению воздуха и территории дома, а также превышать допустимый уровень шума и создавать угрозу жизни и здоровью жил</w:t>
      </w:r>
      <w:r>
        <w:rPr>
          <w:rStyle w:val="a7"/>
          <w:rFonts w:ascii="Times New Roman" w:hAnsi="Times New Roman"/>
          <w:sz w:val="26"/>
          <w:szCs w:val="26"/>
        </w:rPr>
        <w:t>ь</w:t>
      </w:r>
      <w:r>
        <w:rPr>
          <w:rStyle w:val="a7"/>
          <w:rFonts w:ascii="Times New Roman" w:hAnsi="Times New Roman"/>
          <w:sz w:val="26"/>
          <w:szCs w:val="26"/>
        </w:rPr>
        <w:t xml:space="preserve">цов. </w:t>
      </w:r>
    </w:p>
    <w:p w:rsidR="00230EC4" w:rsidRDefault="00CB437D">
      <w:pPr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>Вести бизнес можно и в домашних условиях  - говорит начальник юрид</w:t>
      </w:r>
      <w:r>
        <w:rPr>
          <w:rStyle w:val="A8"/>
          <w:rFonts w:ascii="Times New Roman" w:hAnsi="Times New Roman"/>
          <w:sz w:val="26"/>
          <w:szCs w:val="26"/>
        </w:rPr>
        <w:t>и</w:t>
      </w:r>
      <w:r>
        <w:rPr>
          <w:rStyle w:val="A8"/>
          <w:rFonts w:ascii="Times New Roman" w:hAnsi="Times New Roman"/>
          <w:sz w:val="26"/>
          <w:szCs w:val="26"/>
        </w:rPr>
        <w:t>ческого отдела кадастровой палаты по Удмуртской Республике Наталья Дергач</w:t>
      </w:r>
      <w:r>
        <w:rPr>
          <w:rStyle w:val="A8"/>
          <w:rFonts w:ascii="Times New Roman" w:hAnsi="Times New Roman"/>
          <w:sz w:val="26"/>
          <w:szCs w:val="26"/>
        </w:rPr>
        <w:t>е</w:t>
      </w:r>
      <w:r>
        <w:rPr>
          <w:rStyle w:val="A8"/>
          <w:rFonts w:ascii="Times New Roman" w:hAnsi="Times New Roman"/>
          <w:sz w:val="26"/>
          <w:szCs w:val="26"/>
        </w:rPr>
        <w:t>ва. - На это имеют право физические лица, зарегистрировавшиеся как индивид</w:t>
      </w:r>
      <w:r>
        <w:rPr>
          <w:rStyle w:val="A8"/>
          <w:rFonts w:ascii="Times New Roman" w:hAnsi="Times New Roman"/>
          <w:sz w:val="26"/>
          <w:szCs w:val="26"/>
        </w:rPr>
        <w:t>у</w:t>
      </w:r>
      <w:r>
        <w:rPr>
          <w:rStyle w:val="A8"/>
          <w:rFonts w:ascii="Times New Roman" w:hAnsi="Times New Roman"/>
          <w:sz w:val="26"/>
          <w:szCs w:val="26"/>
        </w:rPr>
        <w:t>альные предприниматели или самозанятые. Часто дом и работу таким образом совмещают репетиторы, переводчики, юристы, бухгалтеры, программисты, веб-дизайнеры, портные и т.д. Однако при желании масштабировать бизнес, орган</w:t>
      </w:r>
      <w:r>
        <w:rPr>
          <w:rStyle w:val="A8"/>
          <w:rFonts w:ascii="Times New Roman" w:hAnsi="Times New Roman"/>
          <w:sz w:val="26"/>
          <w:szCs w:val="26"/>
        </w:rPr>
        <w:t>и</w:t>
      </w:r>
      <w:r>
        <w:rPr>
          <w:rStyle w:val="A8"/>
          <w:rFonts w:ascii="Times New Roman" w:hAnsi="Times New Roman"/>
          <w:sz w:val="26"/>
          <w:szCs w:val="26"/>
        </w:rPr>
        <w:t>зовать в многоквартирном доме полноценный офис, бюро, ателье, магазин, кафе-кондитерскую – с вывеской, отдельным входом и штатом сотрудников – пре</w:t>
      </w:r>
      <w:r>
        <w:rPr>
          <w:rStyle w:val="A8"/>
          <w:rFonts w:ascii="Times New Roman" w:hAnsi="Times New Roman"/>
          <w:sz w:val="26"/>
          <w:szCs w:val="26"/>
        </w:rPr>
        <w:t>д</w:t>
      </w:r>
      <w:r>
        <w:rPr>
          <w:rStyle w:val="A8"/>
          <w:rFonts w:ascii="Times New Roman" w:hAnsi="Times New Roman"/>
          <w:sz w:val="26"/>
          <w:szCs w:val="26"/>
        </w:rPr>
        <w:t>принимателю придется перевести квартиру в статус  помещения с назначением «нежилое». Для этого ему придется заручиться письменным согласием всех вл</w:t>
      </w:r>
      <w:r>
        <w:rPr>
          <w:rStyle w:val="A8"/>
          <w:rFonts w:ascii="Times New Roman" w:hAnsi="Times New Roman"/>
          <w:sz w:val="26"/>
          <w:szCs w:val="26"/>
        </w:rPr>
        <w:t>а</w:t>
      </w:r>
      <w:r>
        <w:rPr>
          <w:rStyle w:val="A8"/>
          <w:rFonts w:ascii="Times New Roman" w:hAnsi="Times New Roman"/>
          <w:sz w:val="26"/>
          <w:szCs w:val="26"/>
        </w:rPr>
        <w:t>дельцев примыкающих к его квартире помещений, а также большинством гол</w:t>
      </w:r>
      <w:r>
        <w:rPr>
          <w:rStyle w:val="A8"/>
          <w:rFonts w:ascii="Times New Roman" w:hAnsi="Times New Roman"/>
          <w:sz w:val="26"/>
          <w:szCs w:val="26"/>
        </w:rPr>
        <w:t>о</w:t>
      </w:r>
      <w:r>
        <w:rPr>
          <w:rStyle w:val="A8"/>
          <w:rFonts w:ascii="Times New Roman" w:hAnsi="Times New Roman"/>
          <w:sz w:val="26"/>
          <w:szCs w:val="26"/>
        </w:rPr>
        <w:t xml:space="preserve">сов владельцев жилых и нежилых помещений, расположенных в доме. </w:t>
      </w:r>
    </w:p>
    <w:p w:rsidR="00230EC4" w:rsidRDefault="00CB437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До настоящего времени собрание собственников считалось правомочным при одном условии: если в нём приняли участие собственники, обладающие более чем 50% от общего числа голосов. Теперь, если собрание проводится по вопросу перевода жилого помещения в нежилое, кворум будет зависеть от количества подъездов в доме. В доме с одним подъездом собрание будет правомочно, если в нём участвуют собственники, обладающие более чем 2/3 от общего числа голосов в доме. В доме с двумя и более подъездами для легитимности собрания в нём дол</w:t>
      </w:r>
      <w:r>
        <w:rPr>
          <w:rStyle w:val="a7"/>
          <w:rFonts w:ascii="Times New Roman" w:hAnsi="Times New Roman"/>
          <w:sz w:val="26"/>
          <w:szCs w:val="26"/>
        </w:rPr>
        <w:t>ж</w:t>
      </w:r>
      <w:r>
        <w:rPr>
          <w:rStyle w:val="a7"/>
          <w:rFonts w:ascii="Times New Roman" w:hAnsi="Times New Roman"/>
          <w:sz w:val="26"/>
          <w:szCs w:val="26"/>
        </w:rPr>
        <w:lastRenderedPageBreak/>
        <w:t>ны принять участие собственники, обладающие более 50% голосов от общего чи</w:t>
      </w:r>
      <w:r>
        <w:rPr>
          <w:rStyle w:val="a7"/>
          <w:rFonts w:ascii="Times New Roman" w:hAnsi="Times New Roman"/>
          <w:sz w:val="26"/>
          <w:szCs w:val="26"/>
        </w:rPr>
        <w:t>с</w:t>
      </w:r>
      <w:r>
        <w:rPr>
          <w:rStyle w:val="a7"/>
          <w:rFonts w:ascii="Times New Roman" w:hAnsi="Times New Roman"/>
          <w:sz w:val="26"/>
          <w:szCs w:val="26"/>
        </w:rPr>
        <w:t>ла голосов в доме. В их число должны входить и более 2/3 владельцев квартир в подъезде, где находится переводимое помещение.</w:t>
      </w:r>
    </w:p>
    <w:p w:rsidR="00230EC4" w:rsidRDefault="00CB437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850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Кроме того, теперь для перевода жилого помещения в нежилое собственн</w:t>
      </w:r>
      <w:r>
        <w:rPr>
          <w:rStyle w:val="a7"/>
          <w:rFonts w:ascii="Times New Roman" w:hAnsi="Times New Roman"/>
          <w:sz w:val="26"/>
          <w:szCs w:val="26"/>
        </w:rPr>
        <w:t>и</w:t>
      </w:r>
      <w:r>
        <w:rPr>
          <w:rStyle w:val="a7"/>
          <w:rFonts w:ascii="Times New Roman" w:hAnsi="Times New Roman"/>
          <w:sz w:val="26"/>
          <w:szCs w:val="26"/>
        </w:rPr>
        <w:t>ку необходимо будет не только обеспечить отдельный вход в помещение, но и и</w:t>
      </w:r>
      <w:r>
        <w:rPr>
          <w:rStyle w:val="a7"/>
          <w:rFonts w:ascii="Times New Roman" w:hAnsi="Times New Roman"/>
          <w:sz w:val="26"/>
          <w:szCs w:val="26"/>
        </w:rPr>
        <w:t>с</w:t>
      </w:r>
      <w:r>
        <w:rPr>
          <w:rStyle w:val="a7"/>
          <w:rFonts w:ascii="Times New Roman" w:hAnsi="Times New Roman"/>
          <w:sz w:val="26"/>
          <w:szCs w:val="26"/>
        </w:rPr>
        <w:t>ключить возможность доступа в него через комнаты и коридоры, которые испол</w:t>
      </w:r>
      <w:r>
        <w:rPr>
          <w:rStyle w:val="a7"/>
          <w:rFonts w:ascii="Times New Roman" w:hAnsi="Times New Roman"/>
          <w:sz w:val="26"/>
          <w:szCs w:val="26"/>
        </w:rPr>
        <w:t>ь</w:t>
      </w:r>
      <w:r>
        <w:rPr>
          <w:rStyle w:val="a7"/>
          <w:rFonts w:ascii="Times New Roman" w:hAnsi="Times New Roman"/>
          <w:sz w:val="26"/>
          <w:szCs w:val="26"/>
        </w:rPr>
        <w:t>зуются для входа в жилые помещения дом. То есть, переоборудуя квартиру под офис, собственник должен будет, по сути, замуровать дверь, которая ведёт в под</w:t>
      </w:r>
      <w:r>
        <w:rPr>
          <w:rStyle w:val="a7"/>
          <w:rFonts w:ascii="Times New Roman" w:hAnsi="Times New Roman"/>
          <w:sz w:val="26"/>
          <w:szCs w:val="26"/>
        </w:rPr>
        <w:t>ъ</w:t>
      </w:r>
      <w:r>
        <w:rPr>
          <w:rStyle w:val="a7"/>
          <w:rFonts w:ascii="Times New Roman" w:hAnsi="Times New Roman"/>
          <w:sz w:val="26"/>
          <w:szCs w:val="26"/>
        </w:rPr>
        <w:t>езд.</w:t>
      </w:r>
    </w:p>
    <w:p w:rsidR="00230EC4" w:rsidRDefault="00CB437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850"/>
        <w:jc w:val="both"/>
      </w:pPr>
      <w:r>
        <w:rPr>
          <w:rStyle w:val="a7"/>
          <w:rFonts w:ascii="Times New Roman" w:hAnsi="Times New Roman"/>
          <w:sz w:val="26"/>
          <w:szCs w:val="26"/>
        </w:rPr>
        <w:t>- Предпринимателям также следует помнить, что закон запрещает разм</w:t>
      </w:r>
      <w:r>
        <w:rPr>
          <w:rStyle w:val="a7"/>
          <w:rFonts w:ascii="Times New Roman" w:hAnsi="Times New Roman"/>
          <w:sz w:val="26"/>
          <w:szCs w:val="26"/>
        </w:rPr>
        <w:t>е</w:t>
      </w:r>
      <w:r>
        <w:rPr>
          <w:rStyle w:val="a7"/>
          <w:rFonts w:ascii="Times New Roman" w:hAnsi="Times New Roman"/>
          <w:sz w:val="26"/>
          <w:szCs w:val="26"/>
        </w:rPr>
        <w:t>щать в жилых домах магазины по продаже легковоспламеняющихся товаров, взр</w:t>
      </w:r>
      <w:r>
        <w:rPr>
          <w:rStyle w:val="a7"/>
          <w:rFonts w:ascii="Times New Roman" w:hAnsi="Times New Roman"/>
          <w:sz w:val="26"/>
          <w:szCs w:val="26"/>
        </w:rPr>
        <w:t>ы</w:t>
      </w:r>
      <w:r>
        <w:rPr>
          <w:rStyle w:val="a7"/>
          <w:rFonts w:ascii="Times New Roman" w:hAnsi="Times New Roman"/>
          <w:sz w:val="26"/>
          <w:szCs w:val="26"/>
        </w:rPr>
        <w:t>воопасных веществ и некоторой другой продукции,  - отмечает Наталья Деркачева. - Под запрет также попадают бани и сауны, прачечные, химчистки и общественные туалеты.</w:t>
      </w:r>
    </w:p>
    <w:sectPr w:rsidR="00230EC4" w:rsidSect="00230EC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41" w:rsidRDefault="00756641" w:rsidP="00230EC4">
      <w:pPr>
        <w:spacing w:after="0" w:line="240" w:lineRule="auto"/>
      </w:pPr>
      <w:r>
        <w:separator/>
      </w:r>
    </w:p>
  </w:endnote>
  <w:endnote w:type="continuationSeparator" w:id="0">
    <w:p w:rsidR="00756641" w:rsidRDefault="00756641" w:rsidP="002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C4" w:rsidRDefault="00230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41" w:rsidRDefault="00756641" w:rsidP="00230EC4">
      <w:pPr>
        <w:spacing w:after="0" w:line="240" w:lineRule="auto"/>
      </w:pPr>
      <w:r>
        <w:separator/>
      </w:r>
    </w:p>
  </w:footnote>
  <w:footnote w:type="continuationSeparator" w:id="0">
    <w:p w:rsidR="00756641" w:rsidRDefault="00756641" w:rsidP="0023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C4" w:rsidRDefault="00230E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81"/>
    <w:multiLevelType w:val="hybridMultilevel"/>
    <w:tmpl w:val="6D4A0CAE"/>
    <w:styleLink w:val="a"/>
    <w:lvl w:ilvl="0" w:tplc="C8E0E8E8">
      <w:start w:val="1"/>
      <w:numFmt w:val="bullet"/>
      <w:lvlText w:val="-"/>
      <w:lvlJc w:val="left"/>
      <w:pPr>
        <w:tabs>
          <w:tab w:val="num" w:pos="1024"/>
        </w:tabs>
        <w:ind w:left="174" w:firstLine="6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2C49FE">
      <w:start w:val="1"/>
      <w:numFmt w:val="bullet"/>
      <w:lvlText w:val="-"/>
      <w:lvlJc w:val="left"/>
      <w:pPr>
        <w:tabs>
          <w:tab w:val="left" w:pos="1024"/>
          <w:tab w:val="num" w:pos="1655"/>
        </w:tabs>
        <w:ind w:left="8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AB6E57C">
      <w:start w:val="1"/>
      <w:numFmt w:val="bullet"/>
      <w:lvlText w:val="-"/>
      <w:lvlJc w:val="left"/>
      <w:pPr>
        <w:tabs>
          <w:tab w:val="left" w:pos="1024"/>
          <w:tab w:val="num" w:pos="2255"/>
        </w:tabs>
        <w:ind w:left="14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1E3662">
      <w:start w:val="1"/>
      <w:numFmt w:val="bullet"/>
      <w:lvlText w:val="-"/>
      <w:lvlJc w:val="left"/>
      <w:pPr>
        <w:tabs>
          <w:tab w:val="left" w:pos="1024"/>
          <w:tab w:val="num" w:pos="2855"/>
        </w:tabs>
        <w:ind w:left="20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1EE25E">
      <w:start w:val="1"/>
      <w:numFmt w:val="bullet"/>
      <w:lvlText w:val="-"/>
      <w:lvlJc w:val="left"/>
      <w:pPr>
        <w:tabs>
          <w:tab w:val="left" w:pos="1024"/>
          <w:tab w:val="num" w:pos="3455"/>
        </w:tabs>
        <w:ind w:left="26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4FEA368">
      <w:start w:val="1"/>
      <w:numFmt w:val="bullet"/>
      <w:lvlText w:val="-"/>
      <w:lvlJc w:val="left"/>
      <w:pPr>
        <w:tabs>
          <w:tab w:val="left" w:pos="1024"/>
          <w:tab w:val="num" w:pos="4055"/>
        </w:tabs>
        <w:ind w:left="32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D8EBE2">
      <w:start w:val="1"/>
      <w:numFmt w:val="bullet"/>
      <w:lvlText w:val="-"/>
      <w:lvlJc w:val="left"/>
      <w:pPr>
        <w:tabs>
          <w:tab w:val="left" w:pos="1024"/>
          <w:tab w:val="num" w:pos="4655"/>
        </w:tabs>
        <w:ind w:left="38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2A9D38">
      <w:start w:val="1"/>
      <w:numFmt w:val="bullet"/>
      <w:lvlText w:val="-"/>
      <w:lvlJc w:val="left"/>
      <w:pPr>
        <w:tabs>
          <w:tab w:val="left" w:pos="1024"/>
          <w:tab w:val="num" w:pos="5255"/>
        </w:tabs>
        <w:ind w:left="44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D05AAE">
      <w:start w:val="1"/>
      <w:numFmt w:val="bullet"/>
      <w:lvlText w:val="-"/>
      <w:lvlJc w:val="left"/>
      <w:pPr>
        <w:tabs>
          <w:tab w:val="left" w:pos="1024"/>
          <w:tab w:val="num" w:pos="5855"/>
        </w:tabs>
        <w:ind w:left="5005" w:firstLine="6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6B7771AD"/>
    <w:multiLevelType w:val="hybridMultilevel"/>
    <w:tmpl w:val="6D4A0CA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4"/>
    <w:rsid w:val="00230EC4"/>
    <w:rsid w:val="0056672F"/>
    <w:rsid w:val="00756641"/>
    <w:rsid w:val="00A6471D"/>
    <w:rsid w:val="00C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0EC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0EC4"/>
    <w:rPr>
      <w:u w:val="single"/>
    </w:rPr>
  </w:style>
  <w:style w:type="table" w:customStyle="1" w:styleId="TableNormal">
    <w:name w:val="Table Normal"/>
    <w:rsid w:val="00230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30E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230EC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  <w:rsid w:val="00230EC4"/>
  </w:style>
  <w:style w:type="character" w:customStyle="1" w:styleId="Hyperlink0">
    <w:name w:val="Hyperlink.0"/>
    <w:basedOn w:val="a7"/>
    <w:rsid w:val="00230EC4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a">
    <w:name w:val="Пункты"/>
    <w:rsid w:val="00230EC4"/>
    <w:pPr>
      <w:numPr>
        <w:numId w:val="1"/>
      </w:numPr>
    </w:pPr>
  </w:style>
  <w:style w:type="character" w:customStyle="1" w:styleId="A8">
    <w:name w:val="Нет A"/>
    <w:rsid w:val="00230EC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0EC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0EC4"/>
    <w:rPr>
      <w:u w:val="single"/>
    </w:rPr>
  </w:style>
  <w:style w:type="table" w:customStyle="1" w:styleId="TableNormal">
    <w:name w:val="Table Normal"/>
    <w:rsid w:val="00230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30E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230EC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  <w:rsid w:val="00230EC4"/>
  </w:style>
  <w:style w:type="character" w:customStyle="1" w:styleId="Hyperlink0">
    <w:name w:val="Hyperlink.0"/>
    <w:basedOn w:val="a7"/>
    <w:rsid w:val="00230EC4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a">
    <w:name w:val="Пункты"/>
    <w:rsid w:val="00230EC4"/>
    <w:pPr>
      <w:numPr>
        <w:numId w:val="1"/>
      </w:numPr>
    </w:pPr>
  </w:style>
  <w:style w:type="character" w:customStyle="1" w:styleId="A8">
    <w:name w:val="Нет A"/>
    <w:rsid w:val="00230EC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8.kada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RePack by Diakov</cp:lastModifiedBy>
  <cp:revision>2</cp:revision>
  <dcterms:created xsi:type="dcterms:W3CDTF">2019-07-30T09:20:00Z</dcterms:created>
  <dcterms:modified xsi:type="dcterms:W3CDTF">2019-07-30T09:20:00Z</dcterms:modified>
</cp:coreProperties>
</file>