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0" w:rsidRDefault="005C7BC0" w:rsidP="004F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C7BC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C0" w:rsidRDefault="005C7BC0" w:rsidP="004F3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D0C93" w:rsidRDefault="008558BE" w:rsidP="001D0C9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Получите – распишитесь</w:t>
      </w:r>
    </w:p>
    <w:p w:rsidR="005C7BC0" w:rsidRPr="005C7BC0" w:rsidRDefault="005C7BC0" w:rsidP="005C7B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5658" w:rsidRDefault="008558BE" w:rsidP="006135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5658">
        <w:rPr>
          <w:rFonts w:ascii="Times New Roman" w:hAnsi="Times New Roman" w:cs="Times New Roman"/>
          <w:i/>
          <w:sz w:val="26"/>
          <w:szCs w:val="26"/>
        </w:rPr>
        <w:t xml:space="preserve">Где живут самые забывчивые жители Удмуртии? В Ижевске – утверждают специалисты архива Кадастровой палаты по Удмуртской Республике. </w:t>
      </w:r>
    </w:p>
    <w:p w:rsidR="00B45EF7" w:rsidRPr="009F5658" w:rsidRDefault="008558BE" w:rsidP="00613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5658">
        <w:rPr>
          <w:rFonts w:ascii="Times New Roman" w:hAnsi="Times New Roman" w:cs="Times New Roman"/>
          <w:sz w:val="26"/>
          <w:szCs w:val="26"/>
        </w:rPr>
        <w:t>По данным учреждения, ижевчане забыли забрать в многофункциональных центрах города 22,5 тыс. пакетов документов. Вс</w:t>
      </w:r>
      <w:r w:rsidR="00B45EF7" w:rsidRPr="009F5658">
        <w:rPr>
          <w:rFonts w:ascii="Times New Roman" w:hAnsi="Times New Roman" w:cs="Times New Roman"/>
          <w:sz w:val="26"/>
          <w:szCs w:val="26"/>
        </w:rPr>
        <w:t>л</w:t>
      </w:r>
      <w:r w:rsidRPr="009F5658">
        <w:rPr>
          <w:rFonts w:ascii="Times New Roman" w:hAnsi="Times New Roman" w:cs="Times New Roman"/>
          <w:sz w:val="26"/>
          <w:szCs w:val="26"/>
        </w:rPr>
        <w:t xml:space="preserve">ед за ними идут жители Завьяловского района – почти 10 тыс. документов. Также более внимательными при </w:t>
      </w:r>
      <w:r w:rsidR="00B45EF7" w:rsidRPr="009F5658">
        <w:rPr>
          <w:rFonts w:ascii="Times New Roman" w:hAnsi="Times New Roman" w:cs="Times New Roman"/>
          <w:sz w:val="26"/>
          <w:szCs w:val="26"/>
        </w:rPr>
        <w:t xml:space="preserve">оформлении недвижимости следует быть собственникам квартир, домов и земельных участков в Сарапуле – 4,2 тыс., Воткинске – 3,8 тыс. и Глазове – 2 тыс. </w:t>
      </w:r>
    </w:p>
    <w:p w:rsidR="00B45EF7" w:rsidRPr="00FA6339" w:rsidRDefault="00B45EF7" w:rsidP="00613554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A6339">
        <w:rPr>
          <w:rFonts w:ascii="Times New Roman" w:hAnsi="Times New Roman" w:cs="Times New Roman"/>
          <w:i/>
          <w:sz w:val="26"/>
          <w:szCs w:val="26"/>
        </w:rPr>
        <w:t>«</w:t>
      </w:r>
      <w:r w:rsidR="008558BE" w:rsidRPr="00FA6339">
        <w:rPr>
          <w:rFonts w:ascii="Times New Roman" w:hAnsi="Times New Roman" w:cs="Times New Roman"/>
          <w:i/>
          <w:sz w:val="26"/>
          <w:szCs w:val="26"/>
        </w:rPr>
        <w:t>Это правоустанавливающие и правоудостоверяющие документы на объекты недвижимого имущества</w:t>
      </w:r>
      <w:r w:rsidR="009F5658" w:rsidRPr="00FA6339">
        <w:rPr>
          <w:rFonts w:ascii="Times New Roman" w:hAnsi="Times New Roman" w:cs="Times New Roman"/>
          <w:i/>
          <w:sz w:val="26"/>
          <w:szCs w:val="26"/>
        </w:rPr>
        <w:t>. В основном это договоры купли-продажи, дарения, закладные, уведомления</w:t>
      </w:r>
      <w:r w:rsidR="008558BE" w:rsidRPr="00FA6339">
        <w:rPr>
          <w:rFonts w:ascii="Times New Roman" w:hAnsi="Times New Roman" w:cs="Times New Roman"/>
          <w:i/>
          <w:sz w:val="26"/>
          <w:szCs w:val="26"/>
        </w:rPr>
        <w:t xml:space="preserve"> и другие документы, подтверждающие факт государственной регистрации прав или кадастрового учета недвижимости. </w:t>
      </w:r>
      <w:r w:rsidRPr="00FA6339">
        <w:rPr>
          <w:rFonts w:ascii="Times New Roman" w:hAnsi="Times New Roman" w:cs="Times New Roman"/>
          <w:i/>
          <w:sz w:val="26"/>
          <w:szCs w:val="26"/>
        </w:rPr>
        <w:t xml:space="preserve">– говорит </w:t>
      </w:r>
      <w:r w:rsidRPr="00FA6339">
        <w:rPr>
          <w:rFonts w:ascii="Times New Roman" w:hAnsi="Times New Roman" w:cs="Times New Roman"/>
          <w:b/>
          <w:sz w:val="26"/>
          <w:szCs w:val="26"/>
        </w:rPr>
        <w:t>начальник отдела ведения архива региональной кадастровой палаты Зульфия Микрюкова.</w:t>
      </w:r>
      <w:r w:rsidRPr="00FA6339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8558BE" w:rsidRPr="00FA6339">
        <w:rPr>
          <w:rFonts w:ascii="Times New Roman" w:hAnsi="Times New Roman" w:cs="Times New Roman"/>
          <w:i/>
          <w:sz w:val="26"/>
          <w:szCs w:val="26"/>
        </w:rPr>
        <w:t xml:space="preserve">К сожалению, после осуществления сделки, эти документы так и остались не востребованы владельцами. </w:t>
      </w:r>
      <w:r w:rsidR="009F5658" w:rsidRPr="00FA6339">
        <w:rPr>
          <w:rFonts w:ascii="Times New Roman" w:hAnsi="Times New Roman" w:cs="Times New Roman"/>
          <w:i/>
          <w:sz w:val="26"/>
          <w:szCs w:val="26"/>
        </w:rPr>
        <w:t>Хотя они однажды могут срочно понадобиться</w:t>
      </w:r>
      <w:r w:rsidR="00FA6339">
        <w:rPr>
          <w:rFonts w:ascii="Times New Roman" w:hAnsi="Times New Roman" w:cs="Times New Roman"/>
          <w:i/>
          <w:sz w:val="26"/>
          <w:szCs w:val="26"/>
        </w:rPr>
        <w:t xml:space="preserve"> хозяевам </w:t>
      </w:r>
      <w:r w:rsidR="009F5658" w:rsidRPr="00FA6339">
        <w:rPr>
          <w:rFonts w:ascii="Times New Roman" w:hAnsi="Times New Roman" w:cs="Times New Roman"/>
          <w:i/>
          <w:sz w:val="26"/>
          <w:szCs w:val="26"/>
        </w:rPr>
        <w:t>– например, при продаже недвижимого имущества или оформлении кредита</w:t>
      </w:r>
      <w:r w:rsidR="00601927">
        <w:rPr>
          <w:rFonts w:ascii="Times New Roman" w:hAnsi="Times New Roman" w:cs="Times New Roman"/>
          <w:i/>
          <w:sz w:val="26"/>
          <w:szCs w:val="26"/>
        </w:rPr>
        <w:t>»</w:t>
      </w:r>
      <w:r w:rsidR="009F5658" w:rsidRPr="00FA6339">
        <w:rPr>
          <w:rFonts w:ascii="Times New Roman" w:hAnsi="Times New Roman" w:cs="Times New Roman"/>
          <w:i/>
          <w:sz w:val="26"/>
          <w:szCs w:val="26"/>
        </w:rPr>
        <w:t>.</w:t>
      </w:r>
    </w:p>
    <w:p w:rsidR="009F5658" w:rsidRPr="009F5658" w:rsidRDefault="00B45EF7" w:rsidP="006135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5658">
        <w:rPr>
          <w:rFonts w:ascii="Times New Roman" w:hAnsi="Times New Roman" w:cs="Times New Roman"/>
          <w:sz w:val="26"/>
          <w:szCs w:val="26"/>
        </w:rPr>
        <w:t xml:space="preserve">В многофункциональных центрах нет условий для постоянного хранения забытых документов. По этой причине, спустя 30 дней, неполученные заявителями бумаги возвращаются на хранение в архив кадастровой палаты. Получить такие документы владельцы недвижимости, расположенной в Ижевске, могут по запросу в многофункциональных центрах города. А хозяева земли и объектов капитального строительства, находящихся в районах республики или за пределами Удмуртии, – в пункте приема и выдачи документов кадастровой палаты по адресу: г. Ижевск, ул. Салютовская, 57. </w:t>
      </w:r>
    </w:p>
    <w:p w:rsidR="009F5658" w:rsidRPr="009F5658" w:rsidRDefault="009F5658" w:rsidP="009F56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A6339">
        <w:rPr>
          <w:rFonts w:ascii="Times New Roman" w:hAnsi="Times New Roman" w:cs="Times New Roman"/>
          <w:i/>
          <w:sz w:val="26"/>
          <w:szCs w:val="26"/>
        </w:rPr>
        <w:t>«Одновременная регистрация и кадастровый учет объектов недвижимости занимают до 12 рабочих дней, а подготовка выписки из Единого государственного объекта недвижимости до 5 дней,</w:t>
      </w:r>
      <w:r w:rsidRPr="009F5658">
        <w:rPr>
          <w:rFonts w:ascii="Times New Roman" w:hAnsi="Times New Roman" w:cs="Times New Roman"/>
          <w:sz w:val="26"/>
          <w:szCs w:val="26"/>
        </w:rPr>
        <w:t xml:space="preserve"> – отмечает </w:t>
      </w:r>
      <w:r w:rsidRPr="00FA6339">
        <w:rPr>
          <w:rFonts w:ascii="Times New Roman" w:hAnsi="Times New Roman" w:cs="Times New Roman"/>
          <w:b/>
          <w:sz w:val="26"/>
          <w:szCs w:val="26"/>
        </w:rPr>
        <w:t>Зульфия Микрюкова</w:t>
      </w:r>
      <w:r w:rsidRPr="009F5658">
        <w:rPr>
          <w:rFonts w:ascii="Times New Roman" w:hAnsi="Times New Roman" w:cs="Times New Roman"/>
          <w:sz w:val="26"/>
          <w:szCs w:val="26"/>
        </w:rPr>
        <w:t xml:space="preserve">. – </w:t>
      </w:r>
      <w:r w:rsidRPr="00FA6339">
        <w:rPr>
          <w:rFonts w:ascii="Times New Roman" w:hAnsi="Times New Roman" w:cs="Times New Roman"/>
          <w:i/>
          <w:sz w:val="26"/>
          <w:szCs w:val="26"/>
        </w:rPr>
        <w:t>После можно возвращаться в многофункциональный центр – документы будут ждать вас в течение месяца. Кроме того, у</w:t>
      </w:r>
      <w:r w:rsidR="008558BE" w:rsidRPr="00FA6339">
        <w:rPr>
          <w:rFonts w:ascii="Times New Roman" w:hAnsi="Times New Roman" w:cs="Times New Roman"/>
          <w:i/>
          <w:sz w:val="26"/>
          <w:szCs w:val="26"/>
        </w:rPr>
        <w:t xml:space="preserve">знать о готовности документов можно по номеру заявки на официальном сайте Росреестра или по телефону Ведомственного центра телефонного обслуживания </w:t>
      </w:r>
      <w:r w:rsidRPr="00FA6339">
        <w:rPr>
          <w:rFonts w:ascii="Times New Roman" w:hAnsi="Times New Roman" w:cs="Times New Roman"/>
          <w:i/>
          <w:sz w:val="26"/>
          <w:szCs w:val="26"/>
        </w:rPr>
        <w:t>-</w:t>
      </w:r>
      <w:r w:rsidR="008558BE" w:rsidRPr="00FA6339">
        <w:rPr>
          <w:rFonts w:ascii="Times New Roman" w:hAnsi="Times New Roman" w:cs="Times New Roman"/>
          <w:i/>
          <w:sz w:val="26"/>
          <w:szCs w:val="26"/>
        </w:rPr>
        <w:t xml:space="preserve"> 8 800 100 34 34. </w:t>
      </w:r>
    </w:p>
    <w:p w:rsidR="004F3245" w:rsidRPr="00F54861" w:rsidRDefault="009F5658" w:rsidP="00F16F43">
      <w:pPr>
        <w:pStyle w:val="a6"/>
        <w:spacing w:after="0" w:afterAutospacing="0"/>
        <w:ind w:firstLine="709"/>
        <w:jc w:val="both"/>
        <w:rPr>
          <w:sz w:val="26"/>
          <w:szCs w:val="26"/>
        </w:rPr>
      </w:pPr>
      <w:r w:rsidRPr="00F54861">
        <w:rPr>
          <w:b/>
          <w:sz w:val="26"/>
          <w:szCs w:val="26"/>
        </w:rPr>
        <w:t>Для справки:</w:t>
      </w:r>
      <w:r w:rsidRPr="00F54861">
        <w:rPr>
          <w:sz w:val="26"/>
          <w:szCs w:val="26"/>
        </w:rPr>
        <w:t xml:space="preserve"> Всего в 2019 году в архив </w:t>
      </w:r>
      <w:r w:rsidR="00F16F43" w:rsidRPr="00F54861">
        <w:rPr>
          <w:sz w:val="26"/>
          <w:szCs w:val="26"/>
        </w:rPr>
        <w:t>Ф</w:t>
      </w:r>
      <w:r w:rsidRPr="00F54861">
        <w:rPr>
          <w:sz w:val="26"/>
          <w:szCs w:val="26"/>
        </w:rPr>
        <w:t>едеральной кадастровой палаты России поступило более 1</w:t>
      </w:r>
      <w:r w:rsidR="00F16F43" w:rsidRPr="00F54861">
        <w:rPr>
          <w:sz w:val="26"/>
          <w:szCs w:val="26"/>
        </w:rPr>
        <w:t xml:space="preserve">,5 </w:t>
      </w:r>
      <w:r w:rsidRPr="00F54861">
        <w:rPr>
          <w:sz w:val="26"/>
          <w:szCs w:val="26"/>
        </w:rPr>
        <w:t>млн. забытых документов. Б</w:t>
      </w:r>
      <w:r w:rsidR="00F16F43" w:rsidRPr="00F54861">
        <w:rPr>
          <w:sz w:val="26"/>
          <w:szCs w:val="26"/>
        </w:rPr>
        <w:t xml:space="preserve">ольше всего бумаг </w:t>
      </w:r>
      <w:r w:rsidRPr="00F54861">
        <w:rPr>
          <w:sz w:val="26"/>
          <w:szCs w:val="26"/>
        </w:rPr>
        <w:t>не забрали жители Свердловской области – 154,7 тыс. экземпляров, Томской области – 81,0 тыс., Челябинской области – 69,1 тыс.</w:t>
      </w:r>
      <w:r w:rsidR="00F16F43" w:rsidRPr="00F54861">
        <w:rPr>
          <w:sz w:val="26"/>
          <w:szCs w:val="26"/>
        </w:rPr>
        <w:t xml:space="preserve"> </w:t>
      </w:r>
      <w:r w:rsidRPr="00F54861">
        <w:rPr>
          <w:sz w:val="26"/>
          <w:szCs w:val="26"/>
        </w:rPr>
        <w:t>Наимень</w:t>
      </w:r>
      <w:r w:rsidR="00F16F43" w:rsidRPr="00F54861">
        <w:rPr>
          <w:sz w:val="26"/>
          <w:szCs w:val="26"/>
        </w:rPr>
        <w:t>шее число – в Ямало-Ненецком АО - всего два документа</w:t>
      </w:r>
      <w:r w:rsidRPr="00F54861">
        <w:rPr>
          <w:sz w:val="26"/>
          <w:szCs w:val="26"/>
        </w:rPr>
        <w:t xml:space="preserve">, в Республике Дагестан и Республике Алтай </w:t>
      </w:r>
      <w:r w:rsidR="00F16F43" w:rsidRPr="00F54861">
        <w:rPr>
          <w:sz w:val="26"/>
          <w:szCs w:val="26"/>
        </w:rPr>
        <w:t xml:space="preserve">- </w:t>
      </w:r>
      <w:r w:rsidRPr="00F54861">
        <w:rPr>
          <w:sz w:val="26"/>
          <w:szCs w:val="26"/>
        </w:rPr>
        <w:t>несколько десятков</w:t>
      </w:r>
      <w:r w:rsidR="00F16F43" w:rsidRPr="00F54861">
        <w:rPr>
          <w:sz w:val="26"/>
          <w:szCs w:val="26"/>
        </w:rPr>
        <w:t>. Ни одного документа не забыли</w:t>
      </w:r>
      <w:r w:rsidRPr="00F54861">
        <w:rPr>
          <w:sz w:val="26"/>
          <w:szCs w:val="26"/>
        </w:rPr>
        <w:t xml:space="preserve"> жители Республики Ингушетия. </w:t>
      </w:r>
    </w:p>
    <w:sectPr w:rsidR="004F3245" w:rsidRPr="00F54861" w:rsidSect="00E2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F3"/>
    <w:multiLevelType w:val="multilevel"/>
    <w:tmpl w:val="777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472F1"/>
    <w:multiLevelType w:val="multilevel"/>
    <w:tmpl w:val="D32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62946"/>
    <w:multiLevelType w:val="multilevel"/>
    <w:tmpl w:val="4510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81A"/>
    <w:rsid w:val="000910C9"/>
    <w:rsid w:val="000D7676"/>
    <w:rsid w:val="00134497"/>
    <w:rsid w:val="001C2D07"/>
    <w:rsid w:val="001D0C93"/>
    <w:rsid w:val="002271DA"/>
    <w:rsid w:val="00285929"/>
    <w:rsid w:val="002C7DCC"/>
    <w:rsid w:val="002D4FE0"/>
    <w:rsid w:val="003114BB"/>
    <w:rsid w:val="00321FCD"/>
    <w:rsid w:val="00322A67"/>
    <w:rsid w:val="003544F7"/>
    <w:rsid w:val="00366538"/>
    <w:rsid w:val="0039411F"/>
    <w:rsid w:val="004077BF"/>
    <w:rsid w:val="00423DB8"/>
    <w:rsid w:val="00450025"/>
    <w:rsid w:val="004B4676"/>
    <w:rsid w:val="004B5E06"/>
    <w:rsid w:val="004C5A5A"/>
    <w:rsid w:val="004F3245"/>
    <w:rsid w:val="00536C31"/>
    <w:rsid w:val="00543C48"/>
    <w:rsid w:val="005A0D47"/>
    <w:rsid w:val="005C7BC0"/>
    <w:rsid w:val="005D53B1"/>
    <w:rsid w:val="00601927"/>
    <w:rsid w:val="00613554"/>
    <w:rsid w:val="00634501"/>
    <w:rsid w:val="00660A76"/>
    <w:rsid w:val="00665F11"/>
    <w:rsid w:val="006817AB"/>
    <w:rsid w:val="00692409"/>
    <w:rsid w:val="006C10F2"/>
    <w:rsid w:val="006F3C24"/>
    <w:rsid w:val="00765706"/>
    <w:rsid w:val="00774329"/>
    <w:rsid w:val="007B39BA"/>
    <w:rsid w:val="007B6523"/>
    <w:rsid w:val="007E12A0"/>
    <w:rsid w:val="007F2429"/>
    <w:rsid w:val="008558BE"/>
    <w:rsid w:val="00921DD7"/>
    <w:rsid w:val="009509CC"/>
    <w:rsid w:val="009E581A"/>
    <w:rsid w:val="009F5658"/>
    <w:rsid w:val="00A07933"/>
    <w:rsid w:val="00A115F2"/>
    <w:rsid w:val="00A204F4"/>
    <w:rsid w:val="00A430C6"/>
    <w:rsid w:val="00A613FF"/>
    <w:rsid w:val="00A87541"/>
    <w:rsid w:val="00AC1EAF"/>
    <w:rsid w:val="00B20D7C"/>
    <w:rsid w:val="00B45EF7"/>
    <w:rsid w:val="00BA1B09"/>
    <w:rsid w:val="00BC4E0D"/>
    <w:rsid w:val="00C0536B"/>
    <w:rsid w:val="00C1232F"/>
    <w:rsid w:val="00C74127"/>
    <w:rsid w:val="00CF7119"/>
    <w:rsid w:val="00D35C3B"/>
    <w:rsid w:val="00D825CB"/>
    <w:rsid w:val="00DC5F1A"/>
    <w:rsid w:val="00DF6BFF"/>
    <w:rsid w:val="00E12381"/>
    <w:rsid w:val="00E17E5D"/>
    <w:rsid w:val="00E27CCB"/>
    <w:rsid w:val="00E72B18"/>
    <w:rsid w:val="00EA2D48"/>
    <w:rsid w:val="00EB3DC4"/>
    <w:rsid w:val="00EC1344"/>
    <w:rsid w:val="00ED355C"/>
    <w:rsid w:val="00F16F43"/>
    <w:rsid w:val="00F54861"/>
    <w:rsid w:val="00FA6339"/>
    <w:rsid w:val="00FC20F0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8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1EA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B3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39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39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3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39BA"/>
    <w:rPr>
      <w:b/>
      <w:bCs/>
    </w:rPr>
  </w:style>
  <w:style w:type="character" w:styleId="ad">
    <w:name w:val="Hyperlink"/>
    <w:basedOn w:val="a0"/>
    <w:uiPriority w:val="99"/>
    <w:semiHidden/>
    <w:unhideWhenUsed/>
    <w:rsid w:val="006135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55ABE-6AE9-461B-99B4-C66F5CB8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Каракулова</cp:lastModifiedBy>
  <cp:revision>2</cp:revision>
  <dcterms:created xsi:type="dcterms:W3CDTF">2019-11-20T04:27:00Z</dcterms:created>
  <dcterms:modified xsi:type="dcterms:W3CDTF">2019-11-20T04:27:00Z</dcterms:modified>
</cp:coreProperties>
</file>