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A6" w:rsidRPr="006C6381" w:rsidRDefault="00BE21A6" w:rsidP="00BE21A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муниципальных программ за 2017 год</w:t>
      </w:r>
      <w:bookmarkStart w:id="0" w:name="_GoBack"/>
      <w:bookmarkEnd w:id="0"/>
    </w:p>
    <w:p w:rsidR="00BE21A6" w:rsidRDefault="00BE21A6" w:rsidP="00BE21A6">
      <w:pPr>
        <w:jc w:val="right"/>
      </w:pP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1"/>
        <w:gridCol w:w="5883"/>
        <w:gridCol w:w="122"/>
        <w:gridCol w:w="1153"/>
        <w:gridCol w:w="1277"/>
        <w:gridCol w:w="775"/>
        <w:gridCol w:w="359"/>
      </w:tblGrid>
      <w:tr w:rsidR="00BE21A6" w:rsidRPr="00803809" w:rsidTr="00631FBF">
        <w:trPr>
          <w:trHeight w:val="68"/>
        </w:trPr>
        <w:tc>
          <w:tcPr>
            <w:tcW w:w="6516" w:type="dxa"/>
            <w:gridSpan w:val="3"/>
            <w:vAlign w:val="bottom"/>
          </w:tcPr>
          <w:p w:rsidR="00BE21A6" w:rsidRPr="00803809" w:rsidRDefault="00BE21A6" w:rsidP="00631FBF">
            <w:pPr>
              <w:rPr>
                <w:color w:val="000000"/>
              </w:rPr>
            </w:pPr>
          </w:p>
        </w:tc>
        <w:tc>
          <w:tcPr>
            <w:tcW w:w="3564" w:type="dxa"/>
            <w:gridSpan w:val="4"/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E21A6" w:rsidRPr="00803809" w:rsidTr="00631FBF">
        <w:trPr>
          <w:gridAfter w:val="1"/>
          <w:wAfter w:w="359" w:type="dxa"/>
          <w:trHeight w:val="9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 xml:space="preserve">№ </w:t>
            </w:r>
            <w:proofErr w:type="gramStart"/>
            <w:r w:rsidRPr="00803809">
              <w:rPr>
                <w:color w:val="000000"/>
              </w:rPr>
              <w:t>п</w:t>
            </w:r>
            <w:proofErr w:type="gramEnd"/>
            <w:r w:rsidRPr="00803809">
              <w:rPr>
                <w:color w:val="000000"/>
              </w:rPr>
              <w:t>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Наименование программы, подпрограммы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>
              <w:rPr>
                <w:color w:val="000000"/>
              </w:rPr>
              <w:t>План на 2017</w:t>
            </w:r>
            <w:r w:rsidRPr="00803809">
              <w:rPr>
                <w:color w:val="000000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803809">
              <w:rPr>
                <w:color w:val="000000"/>
              </w:rPr>
              <w:t>г.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% исполнения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b/>
                <w:bCs/>
                <w:color w:val="000000"/>
              </w:rPr>
            </w:pPr>
            <w:r w:rsidRPr="00803809">
              <w:rPr>
                <w:b/>
                <w:bCs/>
                <w:color w:val="000000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b/>
                <w:bCs/>
                <w:color w:val="000000"/>
              </w:rPr>
            </w:pPr>
            <w:r w:rsidRPr="00803809">
              <w:rPr>
                <w:b/>
                <w:bCs/>
                <w:color w:val="000000"/>
              </w:rPr>
              <w:t>Развитие системы образования муниципального образования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F07907">
              <w:rPr>
                <w:b/>
                <w:bCs/>
                <w:color w:val="000000"/>
              </w:rPr>
              <w:t>683433,7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672430,1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Развитие дошкольного образования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25160C" w:rsidRDefault="00BE21A6" w:rsidP="00631FBF">
            <w:pPr>
              <w:jc w:val="right"/>
              <w:rPr>
                <w:color w:val="000000"/>
              </w:rPr>
            </w:pPr>
            <w:r w:rsidRPr="0025160C">
              <w:rPr>
                <w:color w:val="000000"/>
              </w:rPr>
              <w:t>203930,8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25160C" w:rsidRDefault="00BE21A6" w:rsidP="00631FBF">
            <w:pPr>
              <w:jc w:val="right"/>
              <w:rPr>
                <w:color w:val="000000"/>
              </w:rPr>
            </w:pPr>
            <w:r w:rsidRPr="0025160C">
              <w:rPr>
                <w:color w:val="000000"/>
              </w:rPr>
              <w:t>200841,6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Развитие общего образования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F07907" w:rsidRDefault="00BE21A6" w:rsidP="00631FBF">
            <w:pPr>
              <w:jc w:val="right"/>
              <w:rPr>
                <w:color w:val="000000"/>
              </w:rPr>
            </w:pPr>
            <w:r w:rsidRPr="00F07907">
              <w:rPr>
                <w:color w:val="000000"/>
              </w:rPr>
              <w:t>382373,2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F07907" w:rsidRDefault="00BE21A6" w:rsidP="00631FBF">
            <w:pPr>
              <w:jc w:val="right"/>
              <w:rPr>
                <w:color w:val="000000"/>
              </w:rPr>
            </w:pPr>
            <w:r w:rsidRPr="00F07907">
              <w:rPr>
                <w:color w:val="000000"/>
              </w:rPr>
              <w:t>376223,4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Дополнительное образование и воспитание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F07907">
              <w:rPr>
                <w:color w:val="000000"/>
              </w:rPr>
              <w:t>64737,8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63562,7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1.4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Молодежная политика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F07907" w:rsidRDefault="00BE21A6" w:rsidP="00631FBF">
            <w:pPr>
              <w:jc w:val="right"/>
              <w:rPr>
                <w:color w:val="000000"/>
              </w:rPr>
            </w:pPr>
            <w:r w:rsidRPr="00F07907">
              <w:rPr>
                <w:color w:val="000000"/>
              </w:rPr>
              <w:t>8978,1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F07907" w:rsidRDefault="00BE21A6" w:rsidP="00631FBF">
            <w:pPr>
              <w:jc w:val="right"/>
              <w:rPr>
                <w:color w:val="000000"/>
              </w:rPr>
            </w:pPr>
            <w:r w:rsidRPr="00F07907">
              <w:rPr>
                <w:color w:val="000000"/>
              </w:rPr>
              <w:t>8974,2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Управление системой образования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F07907">
              <w:rPr>
                <w:color w:val="000000"/>
              </w:rPr>
              <w:t>23413,8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22828,1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BE21A6" w:rsidRPr="00803809" w:rsidTr="00631FBF">
        <w:trPr>
          <w:gridAfter w:val="1"/>
          <w:wAfter w:w="359" w:type="dxa"/>
          <w:trHeight w:val="8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986836" w:rsidRDefault="00BE21A6" w:rsidP="00631FBF">
            <w:pPr>
              <w:jc w:val="center"/>
              <w:rPr>
                <w:color w:val="000000"/>
              </w:rPr>
            </w:pPr>
            <w:r w:rsidRPr="00986836">
              <w:rPr>
                <w:color w:val="000000"/>
              </w:rPr>
              <w:t>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986836" w:rsidRDefault="00BE21A6" w:rsidP="00631FBF">
            <w:pPr>
              <w:rPr>
                <w:b/>
                <w:bCs/>
                <w:color w:val="000000"/>
              </w:rPr>
            </w:pPr>
            <w:r w:rsidRPr="00986836">
              <w:rPr>
                <w:b/>
                <w:bCs/>
                <w:color w:val="000000"/>
              </w:rPr>
              <w:t>Охрана  здоровья и формирование здорового образа жизни населения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9A0EED">
              <w:rPr>
                <w:b/>
                <w:bCs/>
                <w:color w:val="000000"/>
              </w:rPr>
              <w:t>10073,4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986836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10056,6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986836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4C28A0" w:rsidRDefault="00BE21A6" w:rsidP="00631FBF">
            <w:pPr>
              <w:jc w:val="center"/>
              <w:rPr>
                <w:color w:val="000000"/>
              </w:rPr>
            </w:pPr>
            <w:r w:rsidRPr="004C28A0">
              <w:rPr>
                <w:color w:val="000000"/>
              </w:rPr>
              <w:t>2.1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4C28A0" w:rsidRDefault="00BE21A6" w:rsidP="00631FBF">
            <w:pPr>
              <w:rPr>
                <w:color w:val="000000"/>
              </w:rPr>
            </w:pPr>
            <w:r w:rsidRPr="004C28A0">
              <w:rPr>
                <w:color w:val="000000"/>
              </w:rPr>
              <w:t>Создание условий для развития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10046,4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C28A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10029,7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4C28A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BE21A6" w:rsidRPr="00803809" w:rsidTr="00631FBF">
        <w:trPr>
          <w:gridAfter w:val="1"/>
          <w:wAfter w:w="359" w:type="dxa"/>
          <w:trHeight w:val="9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FE080D" w:rsidRDefault="00BE21A6" w:rsidP="00631FBF">
            <w:pPr>
              <w:jc w:val="center"/>
              <w:rPr>
                <w:color w:val="000000"/>
                <w:highlight w:val="yellow"/>
              </w:rPr>
            </w:pPr>
            <w:r w:rsidRPr="008A785E">
              <w:rPr>
                <w:color w:val="000000"/>
              </w:rPr>
              <w:t>2.2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A785E" w:rsidRDefault="00BE21A6" w:rsidP="00631FBF">
            <w:pPr>
              <w:rPr>
                <w:color w:val="000000"/>
              </w:rPr>
            </w:pPr>
            <w:r w:rsidRPr="008A785E">
              <w:rPr>
                <w:color w:val="000000"/>
              </w:rPr>
              <w:t>Создание условий для оказания медицинской помощи населению МО «Игринский район», профилактика заболеваний</w:t>
            </w:r>
            <w:r w:rsidRPr="008A785E">
              <w:rPr>
                <w:i/>
                <w:iCs/>
                <w:color w:val="000000"/>
              </w:rPr>
              <w:t xml:space="preserve"> </w:t>
            </w:r>
            <w:r w:rsidRPr="008A785E">
              <w:rPr>
                <w:color w:val="000000"/>
              </w:rPr>
              <w:t>и формирование здорового образа жизни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A785E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A785E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6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b/>
                <w:bCs/>
                <w:color w:val="000000"/>
              </w:rPr>
            </w:pPr>
            <w:r w:rsidRPr="00803809">
              <w:rPr>
                <w:b/>
                <w:bCs/>
                <w:color w:val="000000"/>
              </w:rPr>
              <w:t>Развитие культуры Игринского района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3D66CB">
              <w:rPr>
                <w:b/>
                <w:bCs/>
                <w:color w:val="000000"/>
              </w:rPr>
              <w:t>141699,7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141689,6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1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 xml:space="preserve">Библиотечное  обслуживание населения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28486,8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28486,8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72484,9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72484,8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 w:rsidRPr="00803809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3.4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Развитие национальной политики, развитие местного народного творчества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9A0EED">
              <w:rPr>
                <w:color w:val="000000"/>
              </w:rPr>
              <w:t>18821,5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18821,5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3.5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Создание условий для реализации муниципальной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3D66CB">
              <w:rPr>
                <w:color w:val="000000"/>
              </w:rPr>
              <w:t>21906,5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21896,6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9C1297" w:rsidRDefault="00BE21A6" w:rsidP="00631FBF">
            <w:pPr>
              <w:jc w:val="center"/>
            </w:pPr>
            <w:r w:rsidRPr="009C1297">
              <w:t>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9C1297" w:rsidRDefault="00BE21A6" w:rsidP="00631FBF">
            <w:pPr>
              <w:rPr>
                <w:b/>
                <w:bCs/>
              </w:rPr>
            </w:pPr>
            <w:r w:rsidRPr="009C1297">
              <w:rPr>
                <w:b/>
                <w:bCs/>
              </w:rPr>
              <w:t>Социальная поддержка населения Игринского района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highlight w:val="yellow"/>
              </w:rPr>
            </w:pPr>
            <w:r w:rsidRPr="001667C0">
              <w:rPr>
                <w:b/>
                <w:bCs/>
              </w:rPr>
              <w:t>28976,0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9C1297" w:rsidRDefault="00BE21A6" w:rsidP="00631F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28326,1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9C1297" w:rsidRDefault="00BE21A6" w:rsidP="00631FBF">
            <w:pPr>
              <w:jc w:val="right"/>
            </w:pPr>
            <w:r>
              <w:t>97,8</w:t>
            </w:r>
          </w:p>
        </w:tc>
      </w:tr>
      <w:tr w:rsidR="00BE21A6" w:rsidRPr="00803809" w:rsidTr="00631FBF">
        <w:trPr>
          <w:gridAfter w:val="1"/>
          <w:wAfter w:w="359" w:type="dxa"/>
          <w:trHeight w:val="1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4.1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Социальная поддержка семьи и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21304,3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20928,3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4.2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2086,4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2078,5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4.3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1809,6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4.4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3475,6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3474,4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lastRenderedPageBreak/>
              <w:t>4.5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Содействие занятости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E21A6" w:rsidRPr="00803809" w:rsidTr="00631FBF">
        <w:trPr>
          <w:gridAfter w:val="1"/>
          <w:wAfter w:w="359" w:type="dxa"/>
          <w:trHeight w:val="7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b/>
                <w:bCs/>
                <w:color w:val="000000"/>
              </w:rPr>
            </w:pPr>
            <w:r w:rsidRPr="00090632">
              <w:rPr>
                <w:b/>
                <w:bCs/>
                <w:color w:val="000000"/>
              </w:rPr>
              <w:t>Создание условий для устойчивого экономического развития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1667C0">
              <w:rPr>
                <w:b/>
                <w:bCs/>
                <w:color w:val="000000"/>
              </w:rPr>
              <w:t>7730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7699,7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7326,3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7301,3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Создание благоприятных условий для развития малого и среднего  предпринимательства в Игринском районе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Развитие потребительского рынка Игринского района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5.4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253,5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5.5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Улучшение условий охраны труда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7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6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b/>
                <w:bCs/>
                <w:color w:val="000000"/>
              </w:rPr>
            </w:pPr>
            <w:r w:rsidRPr="00090632">
              <w:rPr>
                <w:b/>
                <w:bCs/>
                <w:color w:val="000000"/>
              </w:rPr>
              <w:t>Безопасность в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B65737" w:rsidRDefault="00BE21A6" w:rsidP="00631FBF">
            <w:pPr>
              <w:jc w:val="right"/>
              <w:rPr>
                <w:b/>
                <w:bCs/>
                <w:color w:val="000000"/>
              </w:rPr>
            </w:pPr>
            <w:r w:rsidRPr="00B65737">
              <w:rPr>
                <w:b/>
                <w:bCs/>
                <w:color w:val="000000"/>
              </w:rPr>
              <w:t>1692,0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B65737" w:rsidRDefault="00BE21A6" w:rsidP="00631FBF">
            <w:pPr>
              <w:jc w:val="right"/>
              <w:rPr>
                <w:b/>
                <w:bCs/>
                <w:color w:val="000000"/>
              </w:rPr>
            </w:pPr>
            <w:r w:rsidRPr="00B65737">
              <w:rPr>
                <w:b/>
                <w:bCs/>
                <w:color w:val="000000"/>
              </w:rPr>
              <w:t>1643,5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BE21A6" w:rsidRPr="00803809" w:rsidTr="00631FBF">
        <w:trPr>
          <w:gridAfter w:val="1"/>
          <w:wAfter w:w="359" w:type="dxa"/>
          <w:trHeight w:val="6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6.1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Предупреждение и ликвидация последствий чрезвычайных ситуаций, реализация мер пожарной безопасности в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1667C0">
              <w:rPr>
                <w:color w:val="000000"/>
              </w:rPr>
              <w:t>1546,1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1524,2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BE21A6" w:rsidRPr="000D6CEF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D6CEF" w:rsidRDefault="00BE21A6" w:rsidP="00631FBF">
            <w:pPr>
              <w:jc w:val="center"/>
              <w:rPr>
                <w:color w:val="000000"/>
              </w:rPr>
            </w:pPr>
            <w:r w:rsidRPr="000D6CEF">
              <w:rPr>
                <w:color w:val="000000"/>
              </w:rPr>
              <w:t>6.2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D6CEF" w:rsidRDefault="00BE21A6" w:rsidP="00631FBF">
            <w:pPr>
              <w:rPr>
                <w:color w:val="000000"/>
              </w:rPr>
            </w:pPr>
            <w:r w:rsidRPr="000D6CEF">
              <w:rPr>
                <w:color w:val="000000"/>
              </w:rPr>
              <w:t>Профилактика правонарушений в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D6CEF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D6CEF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BE21A6" w:rsidRPr="00803809" w:rsidTr="00631FBF">
        <w:trPr>
          <w:gridAfter w:val="1"/>
          <w:wAfter w:w="359" w:type="dxa"/>
          <w:trHeight w:val="3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center"/>
              <w:rPr>
                <w:color w:val="000000"/>
              </w:rPr>
            </w:pPr>
            <w:r w:rsidRPr="00090632">
              <w:rPr>
                <w:color w:val="000000"/>
              </w:rPr>
              <w:t>6.3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090632" w:rsidRDefault="00BE21A6" w:rsidP="00631FBF">
            <w:pPr>
              <w:rPr>
                <w:color w:val="000000"/>
              </w:rPr>
            </w:pPr>
            <w:r w:rsidRPr="00090632">
              <w:rPr>
                <w:color w:val="000000"/>
              </w:rPr>
              <w:t>Гармонизация межэтнических отношений и участие в профилактике экстремизма в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090632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E20B8" w:rsidRDefault="00BE21A6" w:rsidP="00631FBF">
            <w:pPr>
              <w:jc w:val="center"/>
              <w:rPr>
                <w:color w:val="000000"/>
              </w:rPr>
            </w:pPr>
            <w:r w:rsidRPr="00DE20B8">
              <w:rPr>
                <w:color w:val="000000"/>
              </w:rPr>
              <w:t>7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E20B8" w:rsidRDefault="00BE21A6" w:rsidP="00631FBF">
            <w:pPr>
              <w:rPr>
                <w:b/>
                <w:bCs/>
                <w:color w:val="000000"/>
              </w:rPr>
            </w:pPr>
            <w:r w:rsidRPr="00DE20B8">
              <w:rPr>
                <w:b/>
                <w:bCs/>
                <w:color w:val="000000"/>
              </w:rPr>
              <w:t>Муниципальное  хозяйство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B65737">
              <w:rPr>
                <w:b/>
                <w:bCs/>
                <w:color w:val="000000"/>
              </w:rPr>
              <w:t>109895,5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102155,6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E20B8" w:rsidRDefault="00BE21A6" w:rsidP="00631FBF">
            <w:pPr>
              <w:jc w:val="center"/>
              <w:rPr>
                <w:color w:val="000000"/>
              </w:rPr>
            </w:pPr>
            <w:r w:rsidRPr="00DE20B8">
              <w:rPr>
                <w:color w:val="000000"/>
              </w:rPr>
              <w:t>7.1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E20B8" w:rsidRDefault="00BE21A6" w:rsidP="00631FBF">
            <w:pPr>
              <w:rPr>
                <w:color w:val="000000"/>
              </w:rPr>
            </w:pPr>
            <w:r w:rsidRPr="00DE20B8">
              <w:rPr>
                <w:color w:val="000000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1083,3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1083,0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E20B8" w:rsidRDefault="00BE21A6" w:rsidP="00631FBF">
            <w:pPr>
              <w:jc w:val="center"/>
              <w:rPr>
                <w:color w:val="000000"/>
              </w:rPr>
            </w:pPr>
            <w:r w:rsidRPr="00DE20B8">
              <w:rPr>
                <w:color w:val="000000"/>
              </w:rPr>
              <w:t>7.2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E20B8" w:rsidRDefault="00BE21A6" w:rsidP="00631FBF">
            <w:pPr>
              <w:rPr>
                <w:color w:val="000000"/>
              </w:rPr>
            </w:pPr>
            <w:r w:rsidRPr="00DE20B8">
              <w:rPr>
                <w:color w:val="000000"/>
              </w:rPr>
              <w:t>Содержание и развитие жилищного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698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E20B8" w:rsidRDefault="00BE21A6" w:rsidP="00631FBF">
            <w:pPr>
              <w:jc w:val="center"/>
              <w:rPr>
                <w:color w:val="000000"/>
              </w:rPr>
            </w:pPr>
            <w:r w:rsidRPr="00DE20B8">
              <w:rPr>
                <w:color w:val="000000"/>
              </w:rPr>
              <w:t>7.3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E20B8" w:rsidRDefault="00BE21A6" w:rsidP="00631FBF">
            <w:pPr>
              <w:rPr>
                <w:color w:val="000000"/>
              </w:rPr>
            </w:pPr>
            <w:r w:rsidRPr="00DE20B8">
              <w:rPr>
                <w:color w:val="000000"/>
              </w:rPr>
              <w:t>Содержание и развитие коммунальной инфраструктуры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5320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7.4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B65737" w:rsidRDefault="00BE21A6" w:rsidP="00631FBF">
            <w:pPr>
              <w:jc w:val="right"/>
              <w:rPr>
                <w:color w:val="000000"/>
              </w:rPr>
            </w:pPr>
            <w:r w:rsidRPr="00B65737">
              <w:rPr>
                <w:color w:val="000000"/>
              </w:rPr>
              <w:t>5176,9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B65737" w:rsidRDefault="00BE21A6" w:rsidP="00631FBF">
            <w:pPr>
              <w:jc w:val="right"/>
              <w:rPr>
                <w:color w:val="000000"/>
              </w:rPr>
            </w:pPr>
            <w:r w:rsidRPr="00B65737">
              <w:rPr>
                <w:color w:val="000000"/>
              </w:rPr>
              <w:t>5176,9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7.5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Дорожное хозяйство и транспортное обслуживание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B65737">
              <w:rPr>
                <w:color w:val="000000"/>
              </w:rPr>
              <w:t>97617,4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94902,3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8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b/>
                <w:bCs/>
                <w:color w:val="000000"/>
              </w:rPr>
            </w:pPr>
            <w:r w:rsidRPr="00803809">
              <w:rPr>
                <w:b/>
                <w:bCs/>
                <w:color w:val="000000"/>
              </w:rPr>
              <w:t>Энергосбережение и повышение энергетической эффективности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B65737">
              <w:rPr>
                <w:b/>
                <w:bCs/>
                <w:color w:val="000000"/>
              </w:rPr>
              <w:t>286,0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1D17B9" w:rsidRDefault="00BE21A6" w:rsidP="00631FBF">
            <w:pPr>
              <w:jc w:val="center"/>
              <w:rPr>
                <w:color w:val="000000"/>
              </w:rPr>
            </w:pPr>
            <w:r w:rsidRPr="001D17B9">
              <w:rPr>
                <w:color w:val="000000"/>
              </w:rPr>
              <w:t>9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02660" w:rsidRDefault="00BE21A6" w:rsidP="00631FBF">
            <w:pPr>
              <w:rPr>
                <w:b/>
                <w:bCs/>
                <w:color w:val="000000"/>
              </w:rPr>
            </w:pPr>
            <w:r w:rsidRPr="00D02660">
              <w:rPr>
                <w:b/>
                <w:bCs/>
                <w:color w:val="000000"/>
              </w:rPr>
              <w:t>Муниципальное управление в МО «Игринский район» на 2015-2020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B65737">
              <w:rPr>
                <w:b/>
                <w:bCs/>
                <w:color w:val="000000"/>
              </w:rPr>
              <w:t>74499,1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D02660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73067,6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</w:tr>
      <w:tr w:rsidR="00BE21A6" w:rsidRPr="00803809" w:rsidTr="00631FBF">
        <w:trPr>
          <w:gridAfter w:val="1"/>
          <w:wAfter w:w="359" w:type="dxa"/>
          <w:trHeight w:val="3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center"/>
              <w:rPr>
                <w:color w:val="000000"/>
              </w:rPr>
            </w:pPr>
            <w:r w:rsidRPr="00D02660">
              <w:rPr>
                <w:color w:val="000000"/>
              </w:rPr>
              <w:t>9.1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02660" w:rsidRDefault="00BE21A6" w:rsidP="00631FBF">
            <w:pPr>
              <w:rPr>
                <w:color w:val="000000"/>
              </w:rPr>
            </w:pPr>
            <w:r w:rsidRPr="00D02660">
              <w:rPr>
                <w:color w:val="000000"/>
              </w:rPr>
              <w:t>Организация муниципального управления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t>40905,7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40420,4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center"/>
              <w:rPr>
                <w:color w:val="000000"/>
              </w:rPr>
            </w:pPr>
            <w:r w:rsidRPr="00D02660">
              <w:rPr>
                <w:color w:val="000000"/>
              </w:rPr>
              <w:t>9.2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02660" w:rsidRDefault="00BE21A6" w:rsidP="00631FBF">
            <w:pPr>
              <w:rPr>
                <w:color w:val="000000"/>
              </w:rPr>
            </w:pPr>
            <w:r w:rsidRPr="00D02660">
              <w:rPr>
                <w:color w:val="000000"/>
              </w:rPr>
              <w:t>Управление муниципальными финансами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t>27186,2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26592,5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center"/>
              <w:rPr>
                <w:color w:val="000000"/>
              </w:rPr>
            </w:pPr>
            <w:r w:rsidRPr="00D02660">
              <w:rPr>
                <w:color w:val="000000"/>
              </w:rPr>
              <w:t>9.3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02660" w:rsidRDefault="00BE21A6" w:rsidP="00631FBF">
            <w:pPr>
              <w:rPr>
                <w:color w:val="000000"/>
              </w:rPr>
            </w:pPr>
            <w:r w:rsidRPr="00D02660">
              <w:rPr>
                <w:color w:val="000000"/>
              </w:rPr>
              <w:t>Повышение эффективности бюджетных расходов и управление муниципальными финансами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1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center"/>
              <w:rPr>
                <w:color w:val="000000"/>
              </w:rPr>
            </w:pPr>
            <w:r w:rsidRPr="00D02660">
              <w:rPr>
                <w:color w:val="000000"/>
              </w:rPr>
              <w:t>9.</w:t>
            </w:r>
            <w:r w:rsidRPr="00D02660">
              <w:rPr>
                <w:color w:val="000000"/>
              </w:rPr>
              <w:lastRenderedPageBreak/>
              <w:t>4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D02660" w:rsidRDefault="00BE21A6" w:rsidP="00631FBF">
            <w:pPr>
              <w:rPr>
                <w:color w:val="000000"/>
              </w:rPr>
            </w:pPr>
            <w:r w:rsidRPr="00D02660">
              <w:rPr>
                <w:color w:val="000000"/>
              </w:rPr>
              <w:lastRenderedPageBreak/>
              <w:t xml:space="preserve">Управление муниципальным имуществом и </w:t>
            </w:r>
            <w:r w:rsidRPr="00D02660">
              <w:rPr>
                <w:color w:val="000000"/>
              </w:rPr>
              <w:lastRenderedPageBreak/>
              <w:t>земельными ресурсами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lastRenderedPageBreak/>
              <w:t>621,2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D02660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E21A6" w:rsidRPr="00803809" w:rsidTr="00631FBF">
        <w:trPr>
          <w:gridAfter w:val="1"/>
          <w:wAfter w:w="359" w:type="dxa"/>
          <w:trHeight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lastRenderedPageBreak/>
              <w:t>9.5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Архивное дело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t>2733,7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2728,9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BE21A6" w:rsidRPr="00803809" w:rsidTr="00631FBF">
        <w:trPr>
          <w:gridAfter w:val="1"/>
          <w:wAfter w:w="359" w:type="dxa"/>
          <w:trHeight w:val="2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9.6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color w:val="000000"/>
              </w:rPr>
            </w:pPr>
            <w:r w:rsidRPr="00803809">
              <w:rPr>
                <w:color w:val="000000"/>
              </w:rPr>
              <w:t>Создание условий  для государственной регистрации актов гражданского состояния в МО «Игринский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4313C6" w:rsidRDefault="00BE21A6" w:rsidP="00631FBF">
            <w:pPr>
              <w:jc w:val="right"/>
              <w:rPr>
                <w:color w:val="000000"/>
                <w:highlight w:val="yellow"/>
              </w:rPr>
            </w:pPr>
            <w:r w:rsidRPr="00DB0F03">
              <w:rPr>
                <w:color w:val="000000"/>
              </w:rPr>
              <w:t>3022,3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3022,3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2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10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803809" w:rsidRDefault="00BE21A6" w:rsidP="00631FBF">
            <w:pPr>
              <w:rPr>
                <w:b/>
                <w:bCs/>
                <w:color w:val="000000"/>
              </w:rPr>
            </w:pPr>
            <w:r w:rsidRPr="00803809">
              <w:rPr>
                <w:b/>
                <w:bCs/>
                <w:color w:val="000000"/>
              </w:rPr>
              <w:t>Противодействие незаконному обороту наркотиков в муниципальном образовании «Игринский район» на 2016-2020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E6B49" w:rsidRDefault="00BE21A6" w:rsidP="00631FBF">
            <w:pPr>
              <w:jc w:val="right"/>
              <w:rPr>
                <w:b/>
                <w:bCs/>
                <w:color w:val="000000"/>
              </w:rPr>
            </w:pPr>
            <w:r w:rsidRPr="000E6B49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1A6" w:rsidRPr="000E6B49" w:rsidRDefault="00BE21A6" w:rsidP="00631FBF">
            <w:pPr>
              <w:jc w:val="right"/>
              <w:rPr>
                <w:b/>
                <w:bCs/>
                <w:color w:val="000000"/>
              </w:rPr>
            </w:pPr>
            <w:r w:rsidRPr="000E6B49">
              <w:rPr>
                <w:b/>
                <w:bCs/>
                <w:color w:val="000000"/>
              </w:rPr>
              <w:t>50,0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BE21A6" w:rsidRPr="00803809" w:rsidTr="00631FBF">
        <w:trPr>
          <w:gridAfter w:val="1"/>
          <w:wAfter w:w="359" w:type="dxa"/>
          <w:trHeight w:val="2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1A6" w:rsidRPr="00803809" w:rsidRDefault="00BE21A6" w:rsidP="00631FBF">
            <w:pPr>
              <w:jc w:val="center"/>
              <w:rPr>
                <w:color w:val="000000"/>
              </w:rPr>
            </w:pPr>
            <w:r w:rsidRPr="00803809">
              <w:rPr>
                <w:color w:val="000000"/>
              </w:rPr>
              <w:t> 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1D17B9" w:rsidRDefault="00BE21A6" w:rsidP="00631FBF">
            <w:pPr>
              <w:jc w:val="center"/>
              <w:rPr>
                <w:b/>
                <w:bCs/>
                <w:color w:val="000000"/>
              </w:rPr>
            </w:pPr>
          </w:p>
          <w:p w:rsidR="00BE21A6" w:rsidRPr="001D17B9" w:rsidRDefault="00BE21A6" w:rsidP="00631FBF">
            <w:pPr>
              <w:jc w:val="center"/>
              <w:rPr>
                <w:b/>
                <w:bCs/>
                <w:color w:val="000000"/>
              </w:rPr>
            </w:pPr>
            <w:r w:rsidRPr="001D17B9">
              <w:rPr>
                <w:b/>
                <w:bCs/>
                <w:color w:val="000000"/>
              </w:rPr>
              <w:t>ИТОГО по муниципальным программам</w:t>
            </w:r>
          </w:p>
          <w:p w:rsidR="00BE21A6" w:rsidRPr="001D17B9" w:rsidRDefault="00BE21A6" w:rsidP="00631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A16E58" w:rsidRDefault="00BE21A6" w:rsidP="00631FBF">
            <w:pPr>
              <w:jc w:val="center"/>
              <w:rPr>
                <w:b/>
                <w:bCs/>
                <w:color w:val="000000"/>
              </w:rPr>
            </w:pPr>
            <w:r w:rsidRPr="00A16E58">
              <w:rPr>
                <w:b/>
                <w:bCs/>
                <w:color w:val="000000"/>
              </w:rPr>
              <w:t>1058335,4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A6" w:rsidRPr="001D17B9" w:rsidRDefault="00BE21A6" w:rsidP="0063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1037387,5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A6" w:rsidRPr="001D17B9" w:rsidRDefault="00BE21A6" w:rsidP="0063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</w:tbl>
    <w:p w:rsidR="00284EC9" w:rsidRDefault="00284EC9"/>
    <w:sectPr w:rsidR="00284EC9" w:rsidSect="002946DA">
      <w:pgSz w:w="11905" w:h="16837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6"/>
    <w:rsid w:val="00284EC9"/>
    <w:rsid w:val="002946DA"/>
    <w:rsid w:val="004B3EAF"/>
    <w:rsid w:val="00B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3EAF"/>
    <w:pPr>
      <w:keepNext/>
      <w:suppressAutoHyphens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3EAF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EAF"/>
    <w:pPr>
      <w:keepNext/>
      <w:autoSpaceDE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B3EAF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3EAF"/>
    <w:pPr>
      <w:keepNext/>
      <w:suppressAutoHyphens w:val="0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4B3EAF"/>
    <w:pPr>
      <w:suppressAutoHyphens w:val="0"/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B3EAF"/>
    <w:pPr>
      <w:keepNext/>
      <w:suppressAutoHyphens w:val="0"/>
      <w:outlineLvl w:val="6"/>
    </w:pPr>
    <w:rPr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B3EAF"/>
    <w:pPr>
      <w:keepNext/>
      <w:suppressAutoHyphens w:val="0"/>
      <w:ind w:firstLine="709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4B3EAF"/>
    <w:pPr>
      <w:keepNext/>
      <w:suppressAutoHyphens w:val="0"/>
      <w:jc w:val="center"/>
      <w:outlineLvl w:val="8"/>
    </w:pPr>
    <w:rPr>
      <w:b/>
      <w:bCs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B3EAF"/>
    <w:pPr>
      <w:suppressAutoHyphens w:val="0"/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pPr>
      <w:suppressAutoHyphens w:val="0"/>
    </w:pPr>
    <w:rPr>
      <w:b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pacing w:before="100" w:after="100"/>
      <w:jc w:val="both"/>
    </w:pPr>
    <w:rPr>
      <w:rFonts w:eastAsia="Calibri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3EAF"/>
    <w:pPr>
      <w:keepNext/>
      <w:suppressAutoHyphens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3EAF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EAF"/>
    <w:pPr>
      <w:keepNext/>
      <w:autoSpaceDE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B3EAF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3EAF"/>
    <w:pPr>
      <w:keepNext/>
      <w:suppressAutoHyphens w:val="0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4B3EAF"/>
    <w:pPr>
      <w:suppressAutoHyphens w:val="0"/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B3EAF"/>
    <w:pPr>
      <w:keepNext/>
      <w:suppressAutoHyphens w:val="0"/>
      <w:outlineLvl w:val="6"/>
    </w:pPr>
    <w:rPr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B3EAF"/>
    <w:pPr>
      <w:keepNext/>
      <w:suppressAutoHyphens w:val="0"/>
      <w:ind w:firstLine="709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4B3EAF"/>
    <w:pPr>
      <w:keepNext/>
      <w:suppressAutoHyphens w:val="0"/>
      <w:jc w:val="center"/>
      <w:outlineLvl w:val="8"/>
    </w:pPr>
    <w:rPr>
      <w:b/>
      <w:bCs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B3EAF"/>
    <w:pPr>
      <w:suppressAutoHyphens w:val="0"/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pPr>
      <w:suppressAutoHyphens w:val="0"/>
    </w:pPr>
    <w:rPr>
      <w:b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pacing w:before="100" w:after="100"/>
      <w:jc w:val="both"/>
    </w:pPr>
    <w:rPr>
      <w:rFonts w:eastAsia="Calibr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Вениаминов</dc:creator>
  <cp:lastModifiedBy>Екатерина Вениаминов</cp:lastModifiedBy>
  <cp:revision>1</cp:revision>
  <dcterms:created xsi:type="dcterms:W3CDTF">2019-01-28T12:10:00Z</dcterms:created>
  <dcterms:modified xsi:type="dcterms:W3CDTF">2019-01-28T12:11:00Z</dcterms:modified>
</cp:coreProperties>
</file>